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18FAEE61" w:rsidR="00433198" w:rsidRDefault="00751EC3">
      <w:r>
        <w:rPr>
          <w:rFonts w:hint="eastAsia"/>
        </w:rPr>
        <w:t>㈱</w:t>
      </w:r>
      <w:r w:rsidR="00910CF6">
        <w:rPr>
          <w:rFonts w:hint="eastAsia"/>
        </w:rPr>
        <w:t>コーヨーテック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34B1DA51" w:rsidR="00424820" w:rsidRDefault="00190D3F" w:rsidP="00424820">
            <w:pPr>
              <w:jc w:val="center"/>
            </w:pPr>
            <w:r>
              <w:rPr>
                <w:rFonts w:hint="eastAsia"/>
              </w:rPr>
              <w:t>１９，</w:t>
            </w:r>
            <w:r w:rsidR="00910CF6">
              <w:rPr>
                <w:rFonts w:hint="eastAsia"/>
              </w:rPr>
              <w:t>５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3302CC87" w:rsidR="00424820" w:rsidRDefault="00910CF6" w:rsidP="00424820">
            <w:pPr>
              <w:jc w:val="center"/>
            </w:pPr>
            <w:r>
              <w:rPr>
                <w:rFonts w:hint="eastAsia"/>
              </w:rPr>
              <w:t>２０，９５０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72D97194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</w:t>
            </w:r>
            <w:r w:rsidR="00910CF6">
              <w:rPr>
                <w:rFonts w:hint="eastAsia"/>
              </w:rPr>
              <w:t>５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2EC0166E" w:rsidR="00424820" w:rsidRDefault="00910CF6" w:rsidP="00424820">
            <w:pPr>
              <w:jc w:val="center"/>
            </w:pPr>
            <w:r>
              <w:rPr>
                <w:rFonts w:hint="eastAsia"/>
              </w:rPr>
              <w:t>１５，９５０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910CF6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9</cp:revision>
  <cp:lastPrinted>2023-07-04T06:07:00Z</cp:lastPrinted>
  <dcterms:created xsi:type="dcterms:W3CDTF">2023-07-03T01:37:00Z</dcterms:created>
  <dcterms:modified xsi:type="dcterms:W3CDTF">2023-07-04T06:07:00Z</dcterms:modified>
</cp:coreProperties>
</file>