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48AF014F" w:rsidR="00433198" w:rsidRDefault="00751EC3">
      <w:r>
        <w:rPr>
          <w:rFonts w:hint="eastAsia"/>
        </w:rPr>
        <w:t>㈱</w:t>
      </w:r>
      <w:r w:rsidR="00226DF3">
        <w:rPr>
          <w:rFonts w:hint="eastAsia"/>
        </w:rPr>
        <w:t>吉田商店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59E903AF" w:rsidR="00424820" w:rsidRDefault="00226DF3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44984C42" w:rsidR="00424820" w:rsidRDefault="00226DF3" w:rsidP="00424820">
            <w:pPr>
              <w:jc w:val="center"/>
            </w:pPr>
            <w:r>
              <w:rPr>
                <w:rFonts w:hint="eastAsia"/>
              </w:rPr>
              <w:t>２１，５００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712B49F6" w:rsidR="00424820" w:rsidRDefault="00190D3F" w:rsidP="00424820">
            <w:pPr>
              <w:jc w:val="center"/>
            </w:pPr>
            <w:r>
              <w:rPr>
                <w:rFonts w:hint="eastAsia"/>
              </w:rPr>
              <w:t>１</w:t>
            </w:r>
            <w:r w:rsidR="00226DF3">
              <w:rPr>
                <w:rFonts w:hint="eastAsia"/>
              </w:rPr>
              <w:t>５，０００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03954289" w:rsidR="00424820" w:rsidRDefault="00226DF3" w:rsidP="00424820">
            <w:pPr>
              <w:jc w:val="center"/>
            </w:pPr>
            <w:r>
              <w:rPr>
                <w:rFonts w:hint="eastAsia"/>
              </w:rPr>
              <w:t>１６，５００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411B8"/>
    <w:rsid w:val="00190D3F"/>
    <w:rsid w:val="00226DF3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9</cp:revision>
  <dcterms:created xsi:type="dcterms:W3CDTF">2023-07-03T01:37:00Z</dcterms:created>
  <dcterms:modified xsi:type="dcterms:W3CDTF">2023-07-13T00:41:00Z</dcterms:modified>
</cp:coreProperties>
</file>