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E6F30A" w14:textId="77777777" w:rsidR="00AB681B" w:rsidRDefault="00AB681B" w:rsidP="00A15C8C">
      <w:pPr>
        <w:jc w:val="center"/>
      </w:pPr>
    </w:p>
    <w:p w14:paraId="1E7E8AB9" w14:textId="77777777" w:rsidR="00AB681B" w:rsidRPr="00AB681B" w:rsidRDefault="00AB681B" w:rsidP="00A15C8C">
      <w:pPr>
        <w:jc w:val="center"/>
        <w:rPr>
          <w:sz w:val="24"/>
          <w:szCs w:val="28"/>
        </w:rPr>
      </w:pPr>
    </w:p>
    <w:p w14:paraId="29537509" w14:textId="77777777" w:rsidR="00AB681B" w:rsidRPr="00AB681B" w:rsidRDefault="00AB681B" w:rsidP="00AB681B">
      <w:pPr>
        <w:jc w:val="center"/>
        <w:rPr>
          <w:sz w:val="72"/>
          <w:szCs w:val="96"/>
        </w:rPr>
      </w:pPr>
      <w:r w:rsidRPr="00AB681B">
        <w:rPr>
          <w:rFonts w:hint="eastAsia"/>
          <w:sz w:val="72"/>
          <w:szCs w:val="96"/>
        </w:rPr>
        <w:t>業務委託基本契約書</w:t>
      </w:r>
    </w:p>
    <w:p w14:paraId="506A6F96" w14:textId="77777777" w:rsidR="00AB681B" w:rsidRDefault="00AB681B" w:rsidP="00A15C8C">
      <w:pPr>
        <w:jc w:val="center"/>
      </w:pPr>
    </w:p>
    <w:p w14:paraId="28E6B6FB" w14:textId="77777777" w:rsidR="00067D79" w:rsidRDefault="00067D79" w:rsidP="00A15C8C">
      <w:pPr>
        <w:jc w:val="center"/>
      </w:pPr>
    </w:p>
    <w:p w14:paraId="3C6FCA9F" w14:textId="77777777" w:rsidR="00AB681B" w:rsidRDefault="00AB681B" w:rsidP="00A15C8C">
      <w:pPr>
        <w:jc w:val="center"/>
      </w:pPr>
    </w:p>
    <w:p w14:paraId="1C038D7F" w14:textId="77777777" w:rsidR="00AB681B" w:rsidRDefault="00AB681B" w:rsidP="00A15C8C">
      <w:pPr>
        <w:jc w:val="center"/>
      </w:pPr>
    </w:p>
    <w:p w14:paraId="009FCB0D" w14:textId="77777777" w:rsidR="00AB681B" w:rsidRDefault="00AB681B" w:rsidP="00A15C8C">
      <w:pPr>
        <w:jc w:val="center"/>
      </w:pPr>
    </w:p>
    <w:p w14:paraId="05DEF889" w14:textId="77777777" w:rsidR="00AB681B" w:rsidRDefault="00AB681B" w:rsidP="00A15C8C">
      <w:pPr>
        <w:jc w:val="center"/>
      </w:pPr>
    </w:p>
    <w:p w14:paraId="45E7BAF2" w14:textId="77777777" w:rsidR="00AB681B" w:rsidRDefault="00AB681B" w:rsidP="00A15C8C">
      <w:pPr>
        <w:jc w:val="center"/>
      </w:pPr>
    </w:p>
    <w:p w14:paraId="042AA9EF" w14:textId="77777777" w:rsidR="00AB681B" w:rsidRDefault="00AB681B" w:rsidP="00A15C8C">
      <w:pPr>
        <w:jc w:val="center"/>
      </w:pPr>
    </w:p>
    <w:p w14:paraId="0C460D1F" w14:textId="77777777" w:rsidR="00AB681B" w:rsidRDefault="00AB681B" w:rsidP="00A15C8C">
      <w:pPr>
        <w:jc w:val="center"/>
      </w:pPr>
    </w:p>
    <w:p w14:paraId="0FCC2099" w14:textId="77777777" w:rsidR="00AB681B" w:rsidRDefault="00AB681B" w:rsidP="00A15C8C">
      <w:pPr>
        <w:jc w:val="center"/>
      </w:pPr>
    </w:p>
    <w:p w14:paraId="39DD445E" w14:textId="453DFB74" w:rsidR="00AB681B" w:rsidRPr="00AB681B" w:rsidRDefault="00AB681B" w:rsidP="00A15C8C">
      <w:pPr>
        <w:jc w:val="center"/>
        <w:rPr>
          <w:sz w:val="40"/>
          <w:szCs w:val="44"/>
        </w:rPr>
      </w:pPr>
      <w:r w:rsidRPr="00AB681B">
        <w:rPr>
          <w:rFonts w:hint="eastAsia"/>
          <w:sz w:val="40"/>
          <w:szCs w:val="44"/>
        </w:rPr>
        <w:t>（株）</w:t>
      </w:r>
      <w:proofErr w:type="spellStart"/>
      <w:r w:rsidRPr="00AB681B">
        <w:rPr>
          <w:rFonts w:hint="eastAsia"/>
          <w:sz w:val="40"/>
          <w:szCs w:val="44"/>
        </w:rPr>
        <w:t>CSILead</w:t>
      </w:r>
      <w:proofErr w:type="spellEnd"/>
    </w:p>
    <w:p w14:paraId="4F0B400F" w14:textId="77777777" w:rsidR="00AB681B" w:rsidRDefault="00AB681B" w:rsidP="002E4B65"/>
    <w:p w14:paraId="45DEA9CF" w14:textId="5CB978CB" w:rsidR="003A5370" w:rsidRDefault="00A15C8C" w:rsidP="00A15C8C">
      <w:pPr>
        <w:jc w:val="center"/>
      </w:pPr>
      <w:r>
        <w:rPr>
          <w:rFonts w:hint="eastAsia"/>
        </w:rPr>
        <w:lastRenderedPageBreak/>
        <w:t>業務委託基本契約書</w:t>
      </w:r>
    </w:p>
    <w:p w14:paraId="2B6307B6" w14:textId="5215A74F" w:rsidR="00A15C8C" w:rsidRPr="00DB7DDF" w:rsidRDefault="00A15C8C" w:rsidP="00A15C8C">
      <w:pPr>
        <w:spacing w:line="0" w:lineRule="atLeast"/>
        <w:rPr>
          <w:sz w:val="21"/>
          <w:szCs w:val="21"/>
        </w:rPr>
      </w:pPr>
      <w:r>
        <w:rPr>
          <w:rFonts w:hint="eastAsia"/>
        </w:rPr>
        <w:t xml:space="preserve">　</w:t>
      </w:r>
      <w:r w:rsidRPr="00DB7DDF">
        <w:rPr>
          <w:rFonts w:hint="eastAsia"/>
          <w:sz w:val="21"/>
          <w:szCs w:val="21"/>
        </w:rPr>
        <w:t>株式会社</w:t>
      </w:r>
      <w:r w:rsidR="005B21E1">
        <w:rPr>
          <w:rFonts w:hint="eastAsia"/>
          <w:sz w:val="21"/>
          <w:szCs w:val="21"/>
        </w:rPr>
        <w:t>CSI Lead</w:t>
      </w:r>
      <w:r w:rsidRPr="00DB7DDF">
        <w:rPr>
          <w:rFonts w:hint="eastAsia"/>
          <w:sz w:val="21"/>
          <w:szCs w:val="21"/>
        </w:rPr>
        <w:t>（以下、「甲」という。）と、</w:t>
      </w:r>
      <w:r w:rsidR="00E47D33" w:rsidRPr="00E47D33">
        <w:rPr>
          <w:sz w:val="21"/>
          <w:szCs w:val="21"/>
        </w:rPr>
        <w:t>株式会社</w:t>
      </w:r>
      <w:r w:rsidR="0092122A">
        <w:rPr>
          <w:rFonts w:hint="eastAsia"/>
          <w:sz w:val="21"/>
          <w:szCs w:val="21"/>
        </w:rPr>
        <w:t>コナン</w:t>
      </w:r>
      <w:r w:rsidRPr="00DB7DDF">
        <w:rPr>
          <w:rFonts w:hint="eastAsia"/>
          <w:sz w:val="21"/>
          <w:szCs w:val="21"/>
        </w:rPr>
        <w:t>（以下、「乙」という。）とは、甲が発注元（以下、「丙」という。）との間に締結した下記第2条「個別業務の内容」の委託または請負契約について次の通り基本契約と締結する。</w:t>
      </w:r>
    </w:p>
    <w:p w14:paraId="3FCF2B5F" w14:textId="7D2A16D9" w:rsidR="00A15C8C" w:rsidRPr="00DB7DDF" w:rsidRDefault="00A15C8C" w:rsidP="00A15C8C">
      <w:pPr>
        <w:spacing w:line="0" w:lineRule="atLeast"/>
        <w:rPr>
          <w:sz w:val="21"/>
          <w:szCs w:val="21"/>
        </w:rPr>
      </w:pPr>
      <w:r w:rsidRPr="00DB7DDF">
        <w:rPr>
          <w:rFonts w:hint="eastAsia"/>
          <w:sz w:val="21"/>
          <w:szCs w:val="21"/>
        </w:rPr>
        <w:t>第1条（契約の目的）</w:t>
      </w:r>
    </w:p>
    <w:p w14:paraId="2B98FD7E" w14:textId="27419853" w:rsidR="00A15C8C" w:rsidRPr="00DB7DDF" w:rsidRDefault="00A15C8C" w:rsidP="00A15C8C">
      <w:pPr>
        <w:spacing w:line="0" w:lineRule="atLeast"/>
        <w:rPr>
          <w:sz w:val="21"/>
          <w:szCs w:val="21"/>
        </w:rPr>
      </w:pPr>
      <w:r w:rsidRPr="00DB7DDF">
        <w:rPr>
          <w:rFonts w:hint="eastAsia"/>
          <w:sz w:val="21"/>
          <w:szCs w:val="21"/>
        </w:rPr>
        <w:t xml:space="preserve">　甲が本契約に基づき個別業務を乙に委託し乙がこれを受託することに関し、その基本項目を定める。</w:t>
      </w:r>
    </w:p>
    <w:p w14:paraId="5BEDDF13" w14:textId="4B18E9C1" w:rsidR="00A15C8C" w:rsidRPr="00DB7DDF" w:rsidRDefault="00A15C8C" w:rsidP="00A15C8C">
      <w:pPr>
        <w:spacing w:line="0" w:lineRule="atLeast"/>
        <w:rPr>
          <w:sz w:val="21"/>
          <w:szCs w:val="21"/>
        </w:rPr>
      </w:pPr>
      <w:r w:rsidRPr="00DB7DDF">
        <w:rPr>
          <w:rFonts w:hint="eastAsia"/>
          <w:sz w:val="21"/>
          <w:szCs w:val="21"/>
        </w:rPr>
        <w:t>第2条（個別業務の内容）</w:t>
      </w:r>
    </w:p>
    <w:p w14:paraId="6026EDAE" w14:textId="7D9AA621" w:rsidR="00A15C8C" w:rsidRPr="00DB7DDF" w:rsidRDefault="00A15C8C" w:rsidP="00A15C8C">
      <w:pPr>
        <w:spacing w:line="0" w:lineRule="atLeast"/>
        <w:rPr>
          <w:sz w:val="21"/>
          <w:szCs w:val="21"/>
        </w:rPr>
      </w:pPr>
      <w:r w:rsidRPr="00DB7DDF">
        <w:rPr>
          <w:rFonts w:hint="eastAsia"/>
          <w:sz w:val="21"/>
          <w:szCs w:val="21"/>
        </w:rPr>
        <w:t xml:space="preserve">　甲が乙に委託する業務は、次に定める業務全部または一部とする。</w:t>
      </w:r>
    </w:p>
    <w:p w14:paraId="40E3D983" w14:textId="7DF6D154" w:rsidR="00A15C8C" w:rsidRPr="00DB7DDF" w:rsidRDefault="00A15C8C" w:rsidP="00A15C8C">
      <w:pPr>
        <w:pStyle w:val="a7"/>
        <w:numPr>
          <w:ilvl w:val="0"/>
          <w:numId w:val="2"/>
        </w:numPr>
        <w:spacing w:line="0" w:lineRule="atLeast"/>
        <w:ind w:leftChars="0"/>
        <w:rPr>
          <w:sz w:val="21"/>
          <w:szCs w:val="21"/>
        </w:rPr>
      </w:pPr>
      <w:r w:rsidRPr="00DB7DDF">
        <w:rPr>
          <w:rFonts w:hint="eastAsia"/>
          <w:sz w:val="21"/>
          <w:szCs w:val="21"/>
        </w:rPr>
        <w:t>交通誘導警備業務</w:t>
      </w:r>
    </w:p>
    <w:p w14:paraId="2083DE60" w14:textId="538FA346" w:rsidR="00A15C8C" w:rsidRPr="00DB7DDF" w:rsidRDefault="00A15C8C" w:rsidP="00A15C8C">
      <w:pPr>
        <w:pStyle w:val="a7"/>
        <w:numPr>
          <w:ilvl w:val="0"/>
          <w:numId w:val="2"/>
        </w:numPr>
        <w:spacing w:line="0" w:lineRule="atLeast"/>
        <w:ind w:leftChars="0"/>
        <w:rPr>
          <w:sz w:val="21"/>
          <w:szCs w:val="21"/>
        </w:rPr>
      </w:pPr>
      <w:r w:rsidRPr="00DB7DDF">
        <w:rPr>
          <w:rFonts w:hint="eastAsia"/>
          <w:sz w:val="21"/>
          <w:szCs w:val="21"/>
        </w:rPr>
        <w:t>雑踏警備業務</w:t>
      </w:r>
    </w:p>
    <w:p w14:paraId="2F37AC1E" w14:textId="65368EFD" w:rsidR="00A15C8C" w:rsidRPr="00DB7DDF" w:rsidRDefault="00A15C8C" w:rsidP="00A15C8C">
      <w:pPr>
        <w:pStyle w:val="a7"/>
        <w:numPr>
          <w:ilvl w:val="0"/>
          <w:numId w:val="2"/>
        </w:numPr>
        <w:spacing w:line="0" w:lineRule="atLeast"/>
        <w:ind w:leftChars="0"/>
        <w:rPr>
          <w:sz w:val="21"/>
          <w:szCs w:val="21"/>
        </w:rPr>
      </w:pPr>
      <w:r w:rsidRPr="00DB7DDF">
        <w:rPr>
          <w:rFonts w:hint="eastAsia"/>
          <w:sz w:val="21"/>
          <w:szCs w:val="21"/>
        </w:rPr>
        <w:t>その他警備業務</w:t>
      </w:r>
    </w:p>
    <w:p w14:paraId="366E89F7" w14:textId="6E0A602B" w:rsidR="00A15C8C" w:rsidRPr="00DB7DDF" w:rsidRDefault="00A15C8C" w:rsidP="00A15C8C">
      <w:pPr>
        <w:spacing w:line="0" w:lineRule="atLeast"/>
        <w:rPr>
          <w:sz w:val="21"/>
          <w:szCs w:val="21"/>
        </w:rPr>
      </w:pPr>
      <w:r w:rsidRPr="00DB7DDF">
        <w:rPr>
          <w:rFonts w:hint="eastAsia"/>
          <w:sz w:val="21"/>
          <w:szCs w:val="21"/>
        </w:rPr>
        <w:t>第3条（個別業務の委託契約成立）</w:t>
      </w:r>
    </w:p>
    <w:p w14:paraId="7F6D26FC" w14:textId="6021C255" w:rsidR="00A15C8C" w:rsidRPr="00DB7DDF" w:rsidRDefault="00A15C8C" w:rsidP="00A15C8C">
      <w:pPr>
        <w:spacing w:line="0" w:lineRule="atLeast"/>
        <w:rPr>
          <w:sz w:val="21"/>
          <w:szCs w:val="21"/>
        </w:rPr>
      </w:pPr>
      <w:r w:rsidRPr="00DB7DDF">
        <w:rPr>
          <w:rFonts w:hint="eastAsia"/>
          <w:sz w:val="21"/>
          <w:szCs w:val="21"/>
        </w:rPr>
        <w:t xml:space="preserve">　</w:t>
      </w:r>
      <w:r w:rsidR="00C57D4B" w:rsidRPr="00DB7DDF">
        <w:rPr>
          <w:rFonts w:hint="eastAsia"/>
          <w:sz w:val="21"/>
          <w:szCs w:val="21"/>
        </w:rPr>
        <w:t>個別業務の委託契約（以下、個別契約という。）は、甲乙間において契約書が締結された時点、或いは、甲の発行する警備依頼書に対し、受託した旨の意思表示を書面にて候に提出した時点にて成立するものとする。なお、個別契約で本契約と異なる定めをした場合には、個別契約が本契約に優先するものとする。</w:t>
      </w:r>
    </w:p>
    <w:p w14:paraId="68DA01D1" w14:textId="223527EF" w:rsidR="00C57D4B" w:rsidRPr="00DB7DDF" w:rsidRDefault="00C57D4B" w:rsidP="00A15C8C">
      <w:pPr>
        <w:spacing w:line="0" w:lineRule="atLeast"/>
        <w:rPr>
          <w:sz w:val="21"/>
          <w:szCs w:val="21"/>
        </w:rPr>
      </w:pPr>
      <w:r w:rsidRPr="00DB7DDF">
        <w:rPr>
          <w:rFonts w:hint="eastAsia"/>
          <w:sz w:val="21"/>
          <w:szCs w:val="21"/>
        </w:rPr>
        <w:t>第4条（権利義務の譲渡禁止）</w:t>
      </w:r>
    </w:p>
    <w:p w14:paraId="1C5A301F" w14:textId="32EAF27C" w:rsidR="00C57D4B" w:rsidRPr="00DB7DDF" w:rsidRDefault="00C57D4B" w:rsidP="00A15C8C">
      <w:pPr>
        <w:spacing w:line="0" w:lineRule="atLeast"/>
        <w:rPr>
          <w:sz w:val="21"/>
          <w:szCs w:val="21"/>
        </w:rPr>
      </w:pPr>
      <w:r w:rsidRPr="00DB7DDF">
        <w:rPr>
          <w:rFonts w:hint="eastAsia"/>
          <w:sz w:val="21"/>
          <w:szCs w:val="21"/>
        </w:rPr>
        <w:t xml:space="preserve">　乙は、この基本契約及び個別契約によって生じる権利または義務を第三者に譲渡し、または、継承させてはならない。</w:t>
      </w:r>
    </w:p>
    <w:p w14:paraId="1E014347" w14:textId="5CACA05E" w:rsidR="00C57D4B" w:rsidRPr="00DB7DDF" w:rsidRDefault="00C57D4B" w:rsidP="00A15C8C">
      <w:pPr>
        <w:spacing w:line="0" w:lineRule="atLeast"/>
        <w:rPr>
          <w:sz w:val="21"/>
          <w:szCs w:val="21"/>
        </w:rPr>
      </w:pPr>
      <w:r w:rsidRPr="00DB7DDF">
        <w:rPr>
          <w:rFonts w:hint="eastAsia"/>
          <w:sz w:val="21"/>
          <w:szCs w:val="21"/>
        </w:rPr>
        <w:t>第5条（第三者への再委託）</w:t>
      </w:r>
    </w:p>
    <w:p w14:paraId="0A69BFB7" w14:textId="39BDD21F" w:rsidR="00C57D4B" w:rsidRPr="00DB7DDF" w:rsidRDefault="00C57D4B" w:rsidP="00C57D4B">
      <w:pPr>
        <w:pStyle w:val="a7"/>
        <w:numPr>
          <w:ilvl w:val="0"/>
          <w:numId w:val="3"/>
        </w:numPr>
        <w:spacing w:line="0" w:lineRule="atLeast"/>
        <w:ind w:leftChars="0"/>
        <w:rPr>
          <w:sz w:val="21"/>
          <w:szCs w:val="21"/>
        </w:rPr>
      </w:pPr>
      <w:r w:rsidRPr="00DB7DDF">
        <w:rPr>
          <w:rFonts w:hint="eastAsia"/>
          <w:sz w:val="21"/>
          <w:szCs w:val="21"/>
        </w:rPr>
        <w:t>乙は、個別契約の義務の全部または一部を第三者に委託するとき、甲に対し事前にその旨を通知し、甲の承諾を得て行う。</w:t>
      </w:r>
    </w:p>
    <w:p w14:paraId="120A86B5" w14:textId="762B3826" w:rsidR="00C57D4B" w:rsidRPr="00DB7DDF" w:rsidRDefault="00C57D4B" w:rsidP="00C57D4B">
      <w:pPr>
        <w:pStyle w:val="a7"/>
        <w:numPr>
          <w:ilvl w:val="0"/>
          <w:numId w:val="3"/>
        </w:numPr>
        <w:spacing w:line="0" w:lineRule="atLeast"/>
        <w:ind w:leftChars="0"/>
        <w:rPr>
          <w:sz w:val="21"/>
          <w:szCs w:val="21"/>
        </w:rPr>
      </w:pPr>
      <w:r w:rsidRPr="00DB7DDF">
        <w:rPr>
          <w:rFonts w:hint="eastAsia"/>
          <w:sz w:val="21"/>
          <w:szCs w:val="21"/>
        </w:rPr>
        <w:t>乙は、前項に基づく承諾を得て第三者に委託した業務の遂行と結果について、本契約と個別契約に定める義務を免れない。</w:t>
      </w:r>
    </w:p>
    <w:p w14:paraId="2FCFBD5F" w14:textId="470A0942" w:rsidR="00C57D4B" w:rsidRPr="00DB7DDF" w:rsidRDefault="00C57D4B" w:rsidP="00C57D4B">
      <w:pPr>
        <w:spacing w:line="0" w:lineRule="atLeast"/>
        <w:rPr>
          <w:sz w:val="21"/>
          <w:szCs w:val="21"/>
        </w:rPr>
      </w:pPr>
      <w:r w:rsidRPr="00DB7DDF">
        <w:rPr>
          <w:rFonts w:hint="eastAsia"/>
          <w:sz w:val="21"/>
          <w:szCs w:val="21"/>
        </w:rPr>
        <w:t>第6条（監理者）</w:t>
      </w:r>
    </w:p>
    <w:p w14:paraId="53EC58B3" w14:textId="352C1DD6" w:rsidR="00C57D4B" w:rsidRPr="00DB7DDF" w:rsidRDefault="00C57D4B" w:rsidP="00450865">
      <w:pPr>
        <w:pStyle w:val="a7"/>
        <w:numPr>
          <w:ilvl w:val="0"/>
          <w:numId w:val="4"/>
        </w:numPr>
        <w:spacing w:line="0" w:lineRule="atLeast"/>
        <w:ind w:leftChars="0"/>
        <w:rPr>
          <w:sz w:val="21"/>
          <w:szCs w:val="21"/>
        </w:rPr>
      </w:pPr>
      <w:r w:rsidRPr="00DB7DDF">
        <w:rPr>
          <w:rFonts w:hint="eastAsia"/>
          <w:sz w:val="21"/>
          <w:szCs w:val="21"/>
        </w:rPr>
        <w:t>乙は、甲の行う</w:t>
      </w:r>
      <w:r w:rsidR="00450865" w:rsidRPr="00DB7DDF">
        <w:rPr>
          <w:rFonts w:hint="eastAsia"/>
          <w:sz w:val="21"/>
          <w:szCs w:val="21"/>
        </w:rPr>
        <w:t>義務について自己に代わって管理又は指示を行う監理者を定め、乙に通知するものとする。</w:t>
      </w:r>
    </w:p>
    <w:p w14:paraId="1302EA94" w14:textId="772B1392" w:rsidR="00450865" w:rsidRPr="00DB7DDF" w:rsidRDefault="00450865" w:rsidP="00450865">
      <w:pPr>
        <w:pStyle w:val="a7"/>
        <w:numPr>
          <w:ilvl w:val="0"/>
          <w:numId w:val="4"/>
        </w:numPr>
        <w:spacing w:line="0" w:lineRule="atLeast"/>
        <w:ind w:leftChars="0"/>
        <w:rPr>
          <w:sz w:val="21"/>
          <w:szCs w:val="21"/>
        </w:rPr>
      </w:pPr>
      <w:r w:rsidRPr="00DB7DDF">
        <w:rPr>
          <w:rFonts w:hint="eastAsia"/>
          <w:sz w:val="21"/>
          <w:szCs w:val="21"/>
        </w:rPr>
        <w:t>監理者は、この基本契約書及び個別契約並び警備依頼書で定める委託要項に定められ</w:t>
      </w:r>
      <w:r w:rsidRPr="00DB7DDF">
        <w:rPr>
          <w:rFonts w:hint="eastAsia"/>
          <w:sz w:val="21"/>
          <w:szCs w:val="21"/>
        </w:rPr>
        <w:lastRenderedPageBreak/>
        <w:t>た事項の範囲内において</w:t>
      </w:r>
      <w:r w:rsidR="00DB7DDF" w:rsidRPr="00DB7DDF">
        <w:rPr>
          <w:rFonts w:hint="eastAsia"/>
          <w:sz w:val="21"/>
          <w:szCs w:val="21"/>
        </w:rPr>
        <w:t>、</w:t>
      </w:r>
      <w:r w:rsidR="000F6DF3">
        <w:rPr>
          <w:rFonts w:hint="eastAsia"/>
          <w:sz w:val="21"/>
          <w:szCs w:val="21"/>
        </w:rPr>
        <w:t>次</w:t>
      </w:r>
      <w:r w:rsidR="00DB7DDF" w:rsidRPr="00DB7DDF">
        <w:rPr>
          <w:rFonts w:hint="eastAsia"/>
          <w:sz w:val="21"/>
          <w:szCs w:val="21"/>
        </w:rPr>
        <w:t>の</w:t>
      </w:r>
      <w:r w:rsidR="000F6DF3">
        <w:rPr>
          <w:rFonts w:hint="eastAsia"/>
          <w:sz w:val="21"/>
          <w:szCs w:val="21"/>
        </w:rPr>
        <w:t>各号</w:t>
      </w:r>
      <w:r w:rsidR="00DB7DDF" w:rsidRPr="00DB7DDF">
        <w:rPr>
          <w:rFonts w:hint="eastAsia"/>
          <w:sz w:val="21"/>
          <w:szCs w:val="21"/>
        </w:rPr>
        <w:t>の職務を行う。</w:t>
      </w:r>
    </w:p>
    <w:p w14:paraId="6869A373" w14:textId="063B1340" w:rsidR="00DB7DDF" w:rsidRPr="00DB7DDF" w:rsidRDefault="00DB7DDF" w:rsidP="00DB7DDF">
      <w:pPr>
        <w:pStyle w:val="a7"/>
        <w:numPr>
          <w:ilvl w:val="0"/>
          <w:numId w:val="5"/>
        </w:numPr>
        <w:spacing w:line="0" w:lineRule="atLeast"/>
        <w:ind w:leftChars="0"/>
        <w:rPr>
          <w:sz w:val="21"/>
          <w:szCs w:val="21"/>
        </w:rPr>
      </w:pPr>
      <w:r w:rsidRPr="00DB7DDF">
        <w:rPr>
          <w:rFonts w:hint="eastAsia"/>
          <w:sz w:val="21"/>
          <w:szCs w:val="21"/>
        </w:rPr>
        <w:t>乙に対して警備計画書および</w:t>
      </w:r>
      <w:r w:rsidR="000F6DF3">
        <w:rPr>
          <w:rFonts w:hint="eastAsia"/>
          <w:sz w:val="21"/>
          <w:szCs w:val="21"/>
        </w:rPr>
        <w:t>警備要領</w:t>
      </w:r>
      <w:r w:rsidRPr="00DB7DDF">
        <w:rPr>
          <w:rFonts w:hint="eastAsia"/>
          <w:sz w:val="21"/>
          <w:szCs w:val="21"/>
        </w:rPr>
        <w:t>の調整を図ること。</w:t>
      </w:r>
    </w:p>
    <w:p w14:paraId="3A057A4B" w14:textId="1E27CEE7" w:rsidR="00DB7DDF" w:rsidRPr="00DB7DDF" w:rsidRDefault="00DB7DDF" w:rsidP="00DB7DDF">
      <w:pPr>
        <w:pStyle w:val="a7"/>
        <w:numPr>
          <w:ilvl w:val="0"/>
          <w:numId w:val="5"/>
        </w:numPr>
        <w:spacing w:line="0" w:lineRule="atLeast"/>
        <w:ind w:leftChars="0"/>
        <w:rPr>
          <w:sz w:val="21"/>
          <w:szCs w:val="21"/>
        </w:rPr>
      </w:pPr>
      <w:r w:rsidRPr="00DB7DDF">
        <w:rPr>
          <w:rFonts w:hint="eastAsia"/>
          <w:sz w:val="21"/>
          <w:szCs w:val="21"/>
        </w:rPr>
        <w:t>丙からの</w:t>
      </w:r>
      <w:r w:rsidR="000F6DF3">
        <w:rPr>
          <w:rFonts w:hint="eastAsia"/>
          <w:sz w:val="21"/>
          <w:szCs w:val="21"/>
        </w:rPr>
        <w:t>指示</w:t>
      </w:r>
      <w:r w:rsidRPr="00DB7DDF">
        <w:rPr>
          <w:rFonts w:hint="eastAsia"/>
          <w:sz w:val="21"/>
          <w:szCs w:val="21"/>
        </w:rPr>
        <w:t>を伝達すること。</w:t>
      </w:r>
    </w:p>
    <w:p w14:paraId="768A949F" w14:textId="61CB18D3" w:rsidR="00DB7DDF" w:rsidRPr="00DB7DDF" w:rsidRDefault="00DB7DDF" w:rsidP="00DB7DDF">
      <w:pPr>
        <w:pStyle w:val="a7"/>
        <w:numPr>
          <w:ilvl w:val="0"/>
          <w:numId w:val="5"/>
        </w:numPr>
        <w:spacing w:line="0" w:lineRule="atLeast"/>
        <w:ind w:leftChars="0"/>
        <w:rPr>
          <w:sz w:val="21"/>
          <w:szCs w:val="21"/>
        </w:rPr>
      </w:pPr>
      <w:r w:rsidRPr="00DB7DDF">
        <w:rPr>
          <w:rFonts w:hint="eastAsia"/>
          <w:sz w:val="21"/>
          <w:szCs w:val="21"/>
        </w:rPr>
        <w:t>警備業務実施場所における乙のほか協力事業者等との連絡調整を行うこと。</w:t>
      </w:r>
    </w:p>
    <w:p w14:paraId="39BD2FF9" w14:textId="1D6961BA" w:rsidR="00DB7DDF" w:rsidRDefault="00DB7DDF" w:rsidP="00DB7DDF">
      <w:pPr>
        <w:pStyle w:val="a7"/>
        <w:numPr>
          <w:ilvl w:val="0"/>
          <w:numId w:val="5"/>
        </w:numPr>
        <w:spacing w:line="0" w:lineRule="atLeast"/>
        <w:ind w:leftChars="0"/>
        <w:rPr>
          <w:sz w:val="21"/>
          <w:szCs w:val="21"/>
        </w:rPr>
      </w:pPr>
      <w:r>
        <w:rPr>
          <w:rFonts w:hint="eastAsia"/>
          <w:sz w:val="21"/>
          <w:szCs w:val="21"/>
        </w:rPr>
        <w:t>乙の行う委託業務に立会い、又は必要な管理を行い、もしくは次条の規定による乙の監督者に対して指示を与えること。</w:t>
      </w:r>
    </w:p>
    <w:p w14:paraId="41ECAE8C" w14:textId="1A5981C8" w:rsidR="00DB7DDF" w:rsidRDefault="00DB7DDF" w:rsidP="00DB7DDF">
      <w:pPr>
        <w:spacing w:line="0" w:lineRule="atLeast"/>
        <w:rPr>
          <w:sz w:val="21"/>
          <w:szCs w:val="21"/>
        </w:rPr>
      </w:pPr>
      <w:r>
        <w:rPr>
          <w:rFonts w:hint="eastAsia"/>
          <w:sz w:val="21"/>
          <w:szCs w:val="21"/>
        </w:rPr>
        <w:t>第7条（監督者）</w:t>
      </w:r>
    </w:p>
    <w:p w14:paraId="77A63789" w14:textId="197522ED" w:rsidR="00860907" w:rsidRPr="00860907" w:rsidRDefault="00860907" w:rsidP="00860907">
      <w:pPr>
        <w:pStyle w:val="a7"/>
        <w:numPr>
          <w:ilvl w:val="0"/>
          <w:numId w:val="6"/>
        </w:numPr>
        <w:spacing w:line="0" w:lineRule="atLeast"/>
        <w:ind w:leftChars="0"/>
        <w:rPr>
          <w:sz w:val="21"/>
          <w:szCs w:val="21"/>
        </w:rPr>
      </w:pPr>
      <w:r w:rsidRPr="00860907">
        <w:rPr>
          <w:rFonts w:hint="eastAsia"/>
          <w:sz w:val="21"/>
          <w:szCs w:val="21"/>
        </w:rPr>
        <w:t>乙は、個別契約に係る業務に関し、技術上その他一切の事務を管理する監督者を定め、甲にその都度通知するものとする。</w:t>
      </w:r>
    </w:p>
    <w:p w14:paraId="2F6A3B63" w14:textId="08AF4AF3" w:rsidR="00860907" w:rsidRDefault="00860907" w:rsidP="00860907">
      <w:pPr>
        <w:pStyle w:val="a7"/>
        <w:numPr>
          <w:ilvl w:val="0"/>
          <w:numId w:val="6"/>
        </w:numPr>
        <w:spacing w:line="0" w:lineRule="atLeast"/>
        <w:ind w:leftChars="0"/>
        <w:rPr>
          <w:sz w:val="21"/>
          <w:szCs w:val="21"/>
        </w:rPr>
      </w:pPr>
      <w:r>
        <w:rPr>
          <w:rFonts w:hint="eastAsia"/>
          <w:sz w:val="21"/>
          <w:szCs w:val="21"/>
        </w:rPr>
        <w:t>乙は警備の実施にあたり、乙の警備員に対し、一切の指揮、命令を実施するとともに、管理、指導、教育及び風紀、衛生、規律の維持並びに身元に関する一切の責任を負うものとする。</w:t>
      </w:r>
    </w:p>
    <w:p w14:paraId="36648E5E" w14:textId="0CD4F342" w:rsidR="00860907" w:rsidRDefault="00860907" w:rsidP="00860907">
      <w:pPr>
        <w:spacing w:line="0" w:lineRule="atLeast"/>
        <w:rPr>
          <w:sz w:val="21"/>
          <w:szCs w:val="21"/>
        </w:rPr>
      </w:pPr>
      <w:r>
        <w:rPr>
          <w:rFonts w:hint="eastAsia"/>
          <w:sz w:val="21"/>
          <w:szCs w:val="21"/>
        </w:rPr>
        <w:t>第8条（検査、引渡し、業務完了）</w:t>
      </w:r>
    </w:p>
    <w:p w14:paraId="10990A55" w14:textId="78393075" w:rsidR="00860907" w:rsidRPr="00860907" w:rsidRDefault="00860907" w:rsidP="00860907">
      <w:pPr>
        <w:pStyle w:val="a7"/>
        <w:numPr>
          <w:ilvl w:val="0"/>
          <w:numId w:val="7"/>
        </w:numPr>
        <w:spacing w:line="0" w:lineRule="atLeast"/>
        <w:ind w:leftChars="0"/>
        <w:rPr>
          <w:sz w:val="21"/>
          <w:szCs w:val="21"/>
        </w:rPr>
      </w:pPr>
      <w:r w:rsidRPr="00860907">
        <w:rPr>
          <w:rFonts w:hint="eastAsia"/>
          <w:sz w:val="21"/>
          <w:szCs w:val="21"/>
        </w:rPr>
        <w:t>乙は業務が完了又は部分完了したときは、その旨をもって甲に通知するとともに、事前に甲乙間で協議の上決定した、乙の警備報告書類一式を必要に応じ提出するものとする。</w:t>
      </w:r>
    </w:p>
    <w:p w14:paraId="5F8DEEF7" w14:textId="748802BD" w:rsidR="00860907" w:rsidRDefault="00860907" w:rsidP="00860907">
      <w:pPr>
        <w:pStyle w:val="a7"/>
        <w:numPr>
          <w:ilvl w:val="0"/>
          <w:numId w:val="7"/>
        </w:numPr>
        <w:spacing w:line="0" w:lineRule="atLeast"/>
        <w:ind w:leftChars="0"/>
        <w:rPr>
          <w:sz w:val="21"/>
          <w:szCs w:val="21"/>
        </w:rPr>
      </w:pPr>
      <w:r>
        <w:rPr>
          <w:rFonts w:hint="eastAsia"/>
          <w:sz w:val="21"/>
          <w:szCs w:val="21"/>
        </w:rPr>
        <w:t>甲は、乙から前項の書類等の提出を受けたときは、直ちにその検査を実施し、適合であると判断した場合、甲は延滞なくその引渡を乙から受けるものとする。</w:t>
      </w:r>
      <w:r w:rsidR="00DB6518">
        <w:rPr>
          <w:rFonts w:hint="eastAsia"/>
          <w:sz w:val="21"/>
          <w:szCs w:val="21"/>
        </w:rPr>
        <w:t>但し後刻丙より甲に対し、適正ではない等不適合との判断がなされた場合はこの限りではない。</w:t>
      </w:r>
    </w:p>
    <w:p w14:paraId="1D1E307A" w14:textId="7242C796" w:rsidR="00DB6518" w:rsidRDefault="00DB6518" w:rsidP="00860907">
      <w:pPr>
        <w:pStyle w:val="a7"/>
        <w:numPr>
          <w:ilvl w:val="0"/>
          <w:numId w:val="7"/>
        </w:numPr>
        <w:spacing w:line="0" w:lineRule="atLeast"/>
        <w:ind w:leftChars="0"/>
        <w:rPr>
          <w:sz w:val="21"/>
          <w:szCs w:val="21"/>
        </w:rPr>
      </w:pPr>
      <w:r>
        <w:rPr>
          <w:rFonts w:hint="eastAsia"/>
          <w:sz w:val="21"/>
          <w:szCs w:val="21"/>
        </w:rPr>
        <w:t>検査に合格しないときは、乙は、延滞なく補正して甲の再検査を受けるものとする。</w:t>
      </w:r>
    </w:p>
    <w:p w14:paraId="37B6AD08" w14:textId="24D0EA28" w:rsidR="00DB6518" w:rsidRDefault="00DB6518" w:rsidP="00860907">
      <w:pPr>
        <w:pStyle w:val="a7"/>
        <w:numPr>
          <w:ilvl w:val="0"/>
          <w:numId w:val="7"/>
        </w:numPr>
        <w:spacing w:line="0" w:lineRule="atLeast"/>
        <w:ind w:leftChars="0"/>
        <w:rPr>
          <w:sz w:val="21"/>
          <w:szCs w:val="21"/>
        </w:rPr>
      </w:pPr>
      <w:r>
        <w:rPr>
          <w:rFonts w:hint="eastAsia"/>
          <w:sz w:val="21"/>
          <w:szCs w:val="21"/>
        </w:rPr>
        <w:t>前各号に規定する検査に合格した日をもって「業務完了の日」とする。</w:t>
      </w:r>
    </w:p>
    <w:p w14:paraId="76BC2C77" w14:textId="1E46D5C1" w:rsidR="00DB6518" w:rsidRDefault="00DB6518" w:rsidP="00DB6518">
      <w:pPr>
        <w:spacing w:line="0" w:lineRule="atLeast"/>
        <w:rPr>
          <w:sz w:val="21"/>
          <w:szCs w:val="21"/>
        </w:rPr>
      </w:pPr>
      <w:r>
        <w:rPr>
          <w:rFonts w:hint="eastAsia"/>
          <w:sz w:val="21"/>
          <w:szCs w:val="21"/>
        </w:rPr>
        <w:t>第9条（著作権）</w:t>
      </w:r>
    </w:p>
    <w:p w14:paraId="272F9F30" w14:textId="4690FF31" w:rsidR="00DB6518" w:rsidRDefault="00DB6518" w:rsidP="00DB6518">
      <w:pPr>
        <w:spacing w:line="0" w:lineRule="atLeast"/>
        <w:rPr>
          <w:sz w:val="21"/>
          <w:szCs w:val="21"/>
        </w:rPr>
      </w:pPr>
      <w:r>
        <w:rPr>
          <w:rFonts w:hint="eastAsia"/>
          <w:sz w:val="21"/>
          <w:szCs w:val="21"/>
        </w:rPr>
        <w:t xml:space="preserve">　前条の書類等の著作権は、当該書類等に基づき甲が前条第2項の引渡しを受けたとき、乙から甲に移転するものとする。</w:t>
      </w:r>
    </w:p>
    <w:p w14:paraId="28660C06" w14:textId="60070CF8" w:rsidR="00DB6518" w:rsidRDefault="00DB6518" w:rsidP="00DB6518">
      <w:pPr>
        <w:spacing w:line="0" w:lineRule="atLeast"/>
        <w:rPr>
          <w:sz w:val="21"/>
          <w:szCs w:val="21"/>
        </w:rPr>
      </w:pPr>
      <w:r>
        <w:rPr>
          <w:rFonts w:hint="eastAsia"/>
          <w:sz w:val="21"/>
          <w:szCs w:val="21"/>
        </w:rPr>
        <w:t>第10条（瑕疵担保責任）</w:t>
      </w:r>
    </w:p>
    <w:p w14:paraId="7831CE79" w14:textId="477DA8AF" w:rsidR="00DB6518" w:rsidRDefault="00DB6518" w:rsidP="00DB6518">
      <w:pPr>
        <w:spacing w:line="0" w:lineRule="atLeast"/>
        <w:rPr>
          <w:sz w:val="21"/>
          <w:szCs w:val="21"/>
        </w:rPr>
      </w:pPr>
      <w:r>
        <w:rPr>
          <w:rFonts w:hint="eastAsia"/>
          <w:sz w:val="21"/>
          <w:szCs w:val="21"/>
        </w:rPr>
        <w:t xml:space="preserve">　業務完了日以降に業務及び書類等に瑕疵が発見されたとき、乙は、無償で補正を行うものとする。</w:t>
      </w:r>
    </w:p>
    <w:p w14:paraId="03A66520" w14:textId="0A0A027E" w:rsidR="00DB6518" w:rsidRDefault="00031038" w:rsidP="00DB6518">
      <w:pPr>
        <w:spacing w:line="0" w:lineRule="atLeast"/>
        <w:rPr>
          <w:sz w:val="21"/>
          <w:szCs w:val="21"/>
        </w:rPr>
      </w:pPr>
      <w:r>
        <w:rPr>
          <w:rFonts w:hint="eastAsia"/>
          <w:sz w:val="21"/>
          <w:szCs w:val="21"/>
        </w:rPr>
        <w:t>第11条（支払条件）</w:t>
      </w:r>
    </w:p>
    <w:p w14:paraId="67B88ACB" w14:textId="66168A2B" w:rsidR="00031038" w:rsidRDefault="00031038" w:rsidP="00DB6518">
      <w:pPr>
        <w:spacing w:line="0" w:lineRule="atLeast"/>
        <w:rPr>
          <w:sz w:val="21"/>
          <w:szCs w:val="21"/>
        </w:rPr>
      </w:pPr>
      <w:r>
        <w:rPr>
          <w:rFonts w:hint="eastAsia"/>
          <w:sz w:val="21"/>
          <w:szCs w:val="21"/>
        </w:rPr>
        <w:t xml:space="preserve">　甲は乙に対し、業務委託の対価として委託料を支払うものとし、支払方法は次のとおりとする。</w:t>
      </w:r>
    </w:p>
    <w:p w14:paraId="1D143A41" w14:textId="69324897" w:rsidR="00031038" w:rsidRDefault="00634228" w:rsidP="00634228">
      <w:pPr>
        <w:pStyle w:val="a7"/>
        <w:numPr>
          <w:ilvl w:val="0"/>
          <w:numId w:val="8"/>
        </w:numPr>
        <w:spacing w:line="0" w:lineRule="atLeast"/>
        <w:ind w:leftChars="0"/>
        <w:rPr>
          <w:sz w:val="21"/>
          <w:szCs w:val="21"/>
        </w:rPr>
      </w:pPr>
      <w:r w:rsidRPr="00634228">
        <w:rPr>
          <w:rFonts w:hint="eastAsia"/>
          <w:sz w:val="21"/>
          <w:szCs w:val="21"/>
        </w:rPr>
        <w:lastRenderedPageBreak/>
        <w:t>委託料</w:t>
      </w:r>
    </w:p>
    <w:p w14:paraId="6E173E22" w14:textId="522779C7" w:rsidR="002D5B85" w:rsidRDefault="002D5B85" w:rsidP="002D5B85">
      <w:pPr>
        <w:pStyle w:val="a7"/>
        <w:spacing w:line="0" w:lineRule="atLeast"/>
        <w:ind w:leftChars="0" w:left="930"/>
      </w:pPr>
      <w:r>
        <w:t>警備委託料は 金</w:t>
      </w:r>
      <w:r w:rsidR="00482084">
        <w:rPr>
          <w:rFonts w:hint="eastAsia"/>
        </w:rPr>
        <w:t xml:space="preserve">　</w:t>
      </w:r>
      <w:r w:rsidR="0092122A" w:rsidRPr="0092122A">
        <w:t>269,069</w:t>
      </w:r>
      <w:r>
        <w:t xml:space="preserve">円 とする。 </w:t>
      </w:r>
    </w:p>
    <w:p w14:paraId="7AA6A6C7" w14:textId="57459C5B" w:rsidR="002D5B85" w:rsidRDefault="002D5B85" w:rsidP="002D5B85">
      <w:pPr>
        <w:pStyle w:val="a7"/>
        <w:spacing w:line="0" w:lineRule="atLeast"/>
        <w:ind w:leftChars="0" w:left="930"/>
      </w:pPr>
      <w:r>
        <w:t>（うちの消費税及び地方消費税は</w:t>
      </w:r>
      <w:r w:rsidR="0092122A" w:rsidRPr="0092122A">
        <w:t>24,461</w:t>
      </w:r>
      <w:r>
        <w:t>円）</w:t>
      </w:r>
    </w:p>
    <w:p w14:paraId="7BA20081" w14:textId="0CB79A49" w:rsidR="002D5B85" w:rsidRPr="00634228" w:rsidRDefault="002D5B85" w:rsidP="002D5B85">
      <w:pPr>
        <w:pStyle w:val="a7"/>
        <w:spacing w:line="0" w:lineRule="atLeast"/>
        <w:ind w:leftChars="0" w:left="930"/>
        <w:rPr>
          <w:sz w:val="21"/>
          <w:szCs w:val="21"/>
        </w:rPr>
      </w:pPr>
      <w:r>
        <w:t xml:space="preserve"> １．詳細は別紙「発注書」の通りとする。</w:t>
      </w:r>
    </w:p>
    <w:p w14:paraId="53F6A811" w14:textId="714D287F" w:rsidR="00634228" w:rsidRDefault="00634228" w:rsidP="00634228">
      <w:pPr>
        <w:pStyle w:val="a7"/>
        <w:numPr>
          <w:ilvl w:val="0"/>
          <w:numId w:val="8"/>
        </w:numPr>
        <w:spacing w:line="0" w:lineRule="atLeast"/>
        <w:ind w:leftChars="0"/>
        <w:rPr>
          <w:sz w:val="21"/>
          <w:szCs w:val="21"/>
        </w:rPr>
      </w:pPr>
      <w:r>
        <w:rPr>
          <w:rFonts w:hint="eastAsia"/>
          <w:sz w:val="21"/>
          <w:szCs w:val="21"/>
        </w:rPr>
        <w:t>支払期限</w:t>
      </w:r>
    </w:p>
    <w:p w14:paraId="7737D752" w14:textId="1F5A11C2" w:rsidR="00634228" w:rsidRDefault="00634228" w:rsidP="00634228">
      <w:pPr>
        <w:pStyle w:val="a7"/>
        <w:spacing w:line="0" w:lineRule="atLeast"/>
        <w:ind w:leftChars="0" w:left="930"/>
        <w:rPr>
          <w:sz w:val="21"/>
          <w:szCs w:val="21"/>
        </w:rPr>
      </w:pPr>
      <w:r>
        <w:rPr>
          <w:rFonts w:hint="eastAsia"/>
          <w:sz w:val="21"/>
          <w:szCs w:val="21"/>
        </w:rPr>
        <w:t>業務完了日の月末締め翌月末までに支払うものとするが、その業務の特質性などにより、変更する場合もある。その場合の期日は事前に甲乙協議の上これを決定するものとする。</w:t>
      </w:r>
    </w:p>
    <w:p w14:paraId="7AD44A4C" w14:textId="5E7D529B" w:rsidR="00634228" w:rsidRDefault="00634228" w:rsidP="00634228">
      <w:pPr>
        <w:pStyle w:val="a7"/>
        <w:numPr>
          <w:ilvl w:val="0"/>
          <w:numId w:val="8"/>
        </w:numPr>
        <w:spacing w:line="0" w:lineRule="atLeast"/>
        <w:ind w:leftChars="0"/>
        <w:rPr>
          <w:sz w:val="21"/>
          <w:szCs w:val="21"/>
        </w:rPr>
      </w:pPr>
      <w:r>
        <w:rPr>
          <w:rFonts w:hint="eastAsia"/>
          <w:sz w:val="21"/>
          <w:szCs w:val="21"/>
        </w:rPr>
        <w:t>支払手続き</w:t>
      </w:r>
    </w:p>
    <w:p w14:paraId="4814E540" w14:textId="22A39598" w:rsidR="00634228" w:rsidRDefault="00634228" w:rsidP="00634228">
      <w:pPr>
        <w:pStyle w:val="a7"/>
        <w:spacing w:line="0" w:lineRule="atLeast"/>
        <w:ind w:leftChars="0" w:left="930"/>
        <w:rPr>
          <w:sz w:val="21"/>
          <w:szCs w:val="21"/>
        </w:rPr>
      </w:pPr>
      <w:r>
        <w:rPr>
          <w:rFonts w:hint="eastAsia"/>
          <w:sz w:val="21"/>
          <w:szCs w:val="21"/>
        </w:rPr>
        <w:t>乙は、第8条に規定する検査合格を受けた契約代金を、月末に締切り請求書を甲に提出し甲は</w:t>
      </w:r>
      <w:r w:rsidR="005B21E1">
        <w:rPr>
          <w:rFonts w:hint="eastAsia"/>
          <w:sz w:val="21"/>
          <w:szCs w:val="21"/>
        </w:rPr>
        <w:t>締め切りの翌末</w:t>
      </w:r>
      <w:r>
        <w:rPr>
          <w:rFonts w:hint="eastAsia"/>
          <w:sz w:val="21"/>
          <w:szCs w:val="21"/>
        </w:rPr>
        <w:t>までに乙名義の銀行口座に振り込むことにより支払うものとする。</w:t>
      </w:r>
    </w:p>
    <w:p w14:paraId="03712283" w14:textId="29804347" w:rsidR="00634228" w:rsidRDefault="00634228" w:rsidP="00634228">
      <w:pPr>
        <w:pStyle w:val="a7"/>
        <w:numPr>
          <w:ilvl w:val="0"/>
          <w:numId w:val="8"/>
        </w:numPr>
        <w:spacing w:line="0" w:lineRule="atLeast"/>
        <w:ind w:leftChars="0"/>
        <w:rPr>
          <w:sz w:val="21"/>
          <w:szCs w:val="21"/>
        </w:rPr>
      </w:pPr>
      <w:r>
        <w:rPr>
          <w:rFonts w:hint="eastAsia"/>
          <w:sz w:val="21"/>
          <w:szCs w:val="21"/>
        </w:rPr>
        <w:t>消費税</w:t>
      </w:r>
    </w:p>
    <w:p w14:paraId="2EBE3232" w14:textId="636A21E9" w:rsidR="00634228" w:rsidRPr="00634228" w:rsidRDefault="00634228" w:rsidP="00634228">
      <w:pPr>
        <w:pStyle w:val="a7"/>
        <w:spacing w:line="0" w:lineRule="atLeast"/>
        <w:ind w:leftChars="0" w:left="930"/>
        <w:rPr>
          <w:sz w:val="21"/>
          <w:szCs w:val="21"/>
        </w:rPr>
      </w:pPr>
      <w:r>
        <w:rPr>
          <w:rFonts w:hint="eastAsia"/>
          <w:sz w:val="21"/>
          <w:szCs w:val="21"/>
        </w:rPr>
        <w:t>当該委託料に掛かる消費税は、消費税法に基づく消費税率を乗ずることにより算出し、委託料に加算して請求する。算出に関し1円未満の端数が出た場合には、端数を切り捨てるものとする。</w:t>
      </w:r>
    </w:p>
    <w:p w14:paraId="182EE1A2" w14:textId="03360978" w:rsidR="00DB6518" w:rsidRDefault="00634228" w:rsidP="00DB6518">
      <w:pPr>
        <w:spacing w:line="0" w:lineRule="atLeast"/>
        <w:rPr>
          <w:sz w:val="21"/>
          <w:szCs w:val="21"/>
        </w:rPr>
      </w:pPr>
      <w:r>
        <w:rPr>
          <w:rFonts w:hint="eastAsia"/>
          <w:sz w:val="21"/>
          <w:szCs w:val="21"/>
        </w:rPr>
        <w:t>第12条（支払代金の相殺）</w:t>
      </w:r>
    </w:p>
    <w:p w14:paraId="26914D93" w14:textId="5DB09884" w:rsidR="00634228" w:rsidRDefault="00634228" w:rsidP="00D30D52">
      <w:pPr>
        <w:spacing w:line="0" w:lineRule="atLeast"/>
        <w:ind w:left="210" w:hangingChars="100" w:hanging="210"/>
        <w:rPr>
          <w:sz w:val="21"/>
          <w:szCs w:val="21"/>
        </w:rPr>
      </w:pPr>
      <w:r>
        <w:rPr>
          <w:rFonts w:hint="eastAsia"/>
          <w:sz w:val="21"/>
          <w:szCs w:val="21"/>
        </w:rPr>
        <w:t xml:space="preserve">　個別契約により甲が乙から徴収できる</w:t>
      </w:r>
      <w:r w:rsidR="00D30D52">
        <w:rPr>
          <w:rFonts w:hint="eastAsia"/>
          <w:sz w:val="21"/>
          <w:szCs w:val="21"/>
        </w:rPr>
        <w:t>金銭債権があるときは、その状況により甲は乙への支払代金を相殺することができる。</w:t>
      </w:r>
    </w:p>
    <w:p w14:paraId="272CA283" w14:textId="43142E08" w:rsidR="00D30D52" w:rsidRDefault="00D30D52" w:rsidP="00D30D52">
      <w:pPr>
        <w:spacing w:line="0" w:lineRule="atLeast"/>
        <w:ind w:left="210" w:hangingChars="100" w:hanging="210"/>
        <w:rPr>
          <w:sz w:val="21"/>
          <w:szCs w:val="21"/>
        </w:rPr>
      </w:pPr>
      <w:r>
        <w:rPr>
          <w:rFonts w:hint="eastAsia"/>
          <w:sz w:val="21"/>
          <w:szCs w:val="21"/>
        </w:rPr>
        <w:t>第13条（装具・資機材の負担）</w:t>
      </w:r>
    </w:p>
    <w:p w14:paraId="691ED372" w14:textId="5719E094" w:rsidR="00D30D52" w:rsidRDefault="00D30D52" w:rsidP="00D30D52">
      <w:pPr>
        <w:spacing w:line="0" w:lineRule="atLeast"/>
        <w:ind w:left="210" w:hangingChars="100" w:hanging="210"/>
        <w:rPr>
          <w:sz w:val="21"/>
          <w:szCs w:val="21"/>
        </w:rPr>
      </w:pPr>
      <w:r>
        <w:rPr>
          <w:rFonts w:hint="eastAsia"/>
          <w:sz w:val="21"/>
          <w:szCs w:val="21"/>
        </w:rPr>
        <w:t xml:space="preserve">　作業に必要な装具・資機材・消耗品等については原則として乙の負担とするが、その業務内容によっては、通常警備業務実施に最低必要な資機材（乙指定の夜行チョッキ・誘導灯・無線機・拡声器・懐中電灯・警戒棒）以外の必要と判断される場合、その都度甲乙協議の上、これを決定するものとする。</w:t>
      </w:r>
    </w:p>
    <w:p w14:paraId="466D846E" w14:textId="43DC8A34" w:rsidR="00D30D52" w:rsidRDefault="00D30D52" w:rsidP="00D30D52">
      <w:pPr>
        <w:spacing w:line="0" w:lineRule="atLeast"/>
        <w:ind w:left="210" w:hangingChars="100" w:hanging="210"/>
        <w:rPr>
          <w:sz w:val="21"/>
          <w:szCs w:val="21"/>
        </w:rPr>
      </w:pPr>
      <w:r>
        <w:rPr>
          <w:rFonts w:hint="eastAsia"/>
          <w:sz w:val="21"/>
          <w:szCs w:val="21"/>
        </w:rPr>
        <w:t>第14条（機密保持義務）</w:t>
      </w:r>
    </w:p>
    <w:p w14:paraId="11BA493B" w14:textId="4FE7C8F4" w:rsidR="00D30D52" w:rsidRPr="00D30D52" w:rsidRDefault="00D30D52" w:rsidP="00D30D52">
      <w:pPr>
        <w:pStyle w:val="a7"/>
        <w:numPr>
          <w:ilvl w:val="0"/>
          <w:numId w:val="9"/>
        </w:numPr>
        <w:spacing w:line="0" w:lineRule="atLeast"/>
        <w:ind w:leftChars="0"/>
        <w:rPr>
          <w:sz w:val="21"/>
          <w:szCs w:val="21"/>
        </w:rPr>
      </w:pPr>
      <w:r w:rsidRPr="00D30D52">
        <w:rPr>
          <w:rFonts w:hint="eastAsia"/>
          <w:sz w:val="21"/>
          <w:szCs w:val="21"/>
        </w:rPr>
        <w:t>乙は、業務により知りえた甲及び丙の技術上、販売上、その他義務上の機密を本契約期間中はもとより、本契約終了後も第三者に対しては開示、漏洩しないものとする。</w:t>
      </w:r>
    </w:p>
    <w:p w14:paraId="6A20C492" w14:textId="43455A8F" w:rsidR="00D30D52" w:rsidRDefault="00D30D52" w:rsidP="00D30D52">
      <w:pPr>
        <w:pStyle w:val="a7"/>
        <w:spacing w:line="0" w:lineRule="atLeast"/>
        <w:ind w:leftChars="0" w:left="630"/>
        <w:rPr>
          <w:sz w:val="21"/>
          <w:szCs w:val="21"/>
        </w:rPr>
      </w:pPr>
      <w:r>
        <w:rPr>
          <w:rFonts w:hint="eastAsia"/>
          <w:sz w:val="21"/>
          <w:szCs w:val="21"/>
        </w:rPr>
        <w:t>また、その他機密を漏洩する疑いをもたれる行為をしてはならない。</w:t>
      </w:r>
    </w:p>
    <w:p w14:paraId="395EDCED" w14:textId="032F711A" w:rsidR="00D30D52" w:rsidRDefault="00D30D52" w:rsidP="00D30D52">
      <w:pPr>
        <w:pStyle w:val="a7"/>
        <w:numPr>
          <w:ilvl w:val="0"/>
          <w:numId w:val="9"/>
        </w:numPr>
        <w:spacing w:line="0" w:lineRule="atLeast"/>
        <w:ind w:leftChars="0"/>
        <w:rPr>
          <w:sz w:val="21"/>
          <w:szCs w:val="21"/>
        </w:rPr>
      </w:pPr>
      <w:r>
        <w:rPr>
          <w:rFonts w:hint="eastAsia"/>
          <w:sz w:val="21"/>
          <w:szCs w:val="21"/>
        </w:rPr>
        <w:t>乙は、乙の警備員・関係者等に対し、乙と同様の機密保持厳守義務を課さなければならない。</w:t>
      </w:r>
    </w:p>
    <w:p w14:paraId="3D76D4C5" w14:textId="4405C313" w:rsidR="00D30D52" w:rsidRDefault="00D30D52" w:rsidP="00D30D52">
      <w:pPr>
        <w:spacing w:line="0" w:lineRule="atLeast"/>
        <w:rPr>
          <w:sz w:val="21"/>
          <w:szCs w:val="21"/>
        </w:rPr>
      </w:pPr>
      <w:r>
        <w:rPr>
          <w:rFonts w:hint="eastAsia"/>
          <w:sz w:val="21"/>
          <w:szCs w:val="21"/>
        </w:rPr>
        <w:lastRenderedPageBreak/>
        <w:t>第15条（損害賠償責任）</w:t>
      </w:r>
    </w:p>
    <w:p w14:paraId="686D4AB9" w14:textId="4D37BA1D" w:rsidR="00D30D52" w:rsidRPr="00801065" w:rsidRDefault="00D30D52" w:rsidP="00801065">
      <w:pPr>
        <w:pStyle w:val="a7"/>
        <w:numPr>
          <w:ilvl w:val="0"/>
          <w:numId w:val="10"/>
        </w:numPr>
        <w:spacing w:line="0" w:lineRule="atLeast"/>
        <w:ind w:leftChars="0"/>
        <w:rPr>
          <w:sz w:val="21"/>
          <w:szCs w:val="21"/>
        </w:rPr>
      </w:pPr>
      <w:r w:rsidRPr="00801065">
        <w:rPr>
          <w:rFonts w:hint="eastAsia"/>
          <w:sz w:val="21"/>
          <w:szCs w:val="21"/>
        </w:rPr>
        <w:t>乙は業務の遂行に付き、</w:t>
      </w:r>
      <w:r w:rsidR="00801065" w:rsidRPr="00801065">
        <w:rPr>
          <w:rFonts w:hint="eastAsia"/>
          <w:sz w:val="21"/>
          <w:szCs w:val="21"/>
        </w:rPr>
        <w:t>第三者又は甲並びに丙に損害を与えたときは、直ちにその旨を甲に届け出るものとする。</w:t>
      </w:r>
    </w:p>
    <w:p w14:paraId="7CC7860D" w14:textId="787D6E94" w:rsidR="00801065" w:rsidRDefault="00801065" w:rsidP="00801065">
      <w:pPr>
        <w:pStyle w:val="a7"/>
        <w:numPr>
          <w:ilvl w:val="0"/>
          <w:numId w:val="10"/>
        </w:numPr>
        <w:spacing w:line="0" w:lineRule="atLeast"/>
        <w:ind w:leftChars="0"/>
        <w:rPr>
          <w:sz w:val="21"/>
          <w:szCs w:val="21"/>
        </w:rPr>
      </w:pPr>
      <w:r>
        <w:rPr>
          <w:rFonts w:hint="eastAsia"/>
          <w:sz w:val="21"/>
          <w:szCs w:val="21"/>
        </w:rPr>
        <w:t>前項の損害が乙の責に帰すべき理由に因る時は、乙はその損害の賠償責任を負うものとする。</w:t>
      </w:r>
    </w:p>
    <w:p w14:paraId="742DEBDF" w14:textId="1EA34B49" w:rsidR="00801065" w:rsidRDefault="00801065" w:rsidP="00801065">
      <w:pPr>
        <w:pStyle w:val="a7"/>
        <w:numPr>
          <w:ilvl w:val="0"/>
          <w:numId w:val="10"/>
        </w:numPr>
        <w:spacing w:line="0" w:lineRule="atLeast"/>
        <w:ind w:leftChars="0"/>
        <w:rPr>
          <w:sz w:val="21"/>
          <w:szCs w:val="21"/>
        </w:rPr>
      </w:pPr>
      <w:r>
        <w:rPr>
          <w:rFonts w:hint="eastAsia"/>
          <w:sz w:val="21"/>
          <w:szCs w:val="21"/>
        </w:rPr>
        <w:t>乙は、甲と契約を締結するにあたり、必ず適正額の賠償責任保険を付保し、その証券の写しを甲に提出しなければならない。</w:t>
      </w:r>
    </w:p>
    <w:p w14:paraId="0761F8DF" w14:textId="106F5807" w:rsidR="00801065" w:rsidRDefault="00801065" w:rsidP="00801065">
      <w:pPr>
        <w:pStyle w:val="a7"/>
        <w:numPr>
          <w:ilvl w:val="0"/>
          <w:numId w:val="10"/>
        </w:numPr>
        <w:spacing w:line="0" w:lineRule="atLeast"/>
        <w:ind w:leftChars="0"/>
        <w:rPr>
          <w:sz w:val="21"/>
          <w:szCs w:val="21"/>
        </w:rPr>
      </w:pPr>
      <w:r>
        <w:rPr>
          <w:rFonts w:hint="eastAsia"/>
          <w:sz w:val="21"/>
          <w:szCs w:val="21"/>
        </w:rPr>
        <w:t>乙の責に帰すべき事由により、前条に規定する事項に違反し、これに相当する因果関係があると判断される損害を甲または丙が顧客に賠償するに至った場合、乙は、当該損害を賠償する責任を負うものとする。</w:t>
      </w:r>
    </w:p>
    <w:p w14:paraId="1B8D7E49" w14:textId="1B27226E" w:rsidR="00801065" w:rsidRDefault="00801065" w:rsidP="00801065">
      <w:pPr>
        <w:pStyle w:val="a7"/>
        <w:numPr>
          <w:ilvl w:val="0"/>
          <w:numId w:val="10"/>
        </w:numPr>
        <w:spacing w:line="0" w:lineRule="atLeast"/>
        <w:ind w:leftChars="0"/>
        <w:rPr>
          <w:sz w:val="21"/>
          <w:szCs w:val="21"/>
        </w:rPr>
      </w:pPr>
      <w:r>
        <w:rPr>
          <w:rFonts w:hint="eastAsia"/>
          <w:sz w:val="21"/>
          <w:szCs w:val="21"/>
        </w:rPr>
        <w:t>第8条2項に規定する引渡前に、警備報告書など必要書類等を紛失したことにより、生じた損害は乙の負担とする。</w:t>
      </w:r>
    </w:p>
    <w:p w14:paraId="5EB8F185" w14:textId="0C27CBD1" w:rsidR="00801065" w:rsidRDefault="00801065" w:rsidP="00801065">
      <w:pPr>
        <w:spacing w:line="0" w:lineRule="atLeast"/>
        <w:rPr>
          <w:sz w:val="21"/>
          <w:szCs w:val="21"/>
        </w:rPr>
      </w:pPr>
      <w:r>
        <w:rPr>
          <w:rFonts w:hint="eastAsia"/>
          <w:sz w:val="21"/>
          <w:szCs w:val="21"/>
        </w:rPr>
        <w:t>第16条（免責）</w:t>
      </w:r>
    </w:p>
    <w:p w14:paraId="62D8E1E4" w14:textId="2ADD5E17" w:rsidR="00801065" w:rsidRDefault="00801065" w:rsidP="00801065">
      <w:pPr>
        <w:spacing w:line="0" w:lineRule="atLeast"/>
        <w:rPr>
          <w:sz w:val="21"/>
          <w:szCs w:val="21"/>
        </w:rPr>
      </w:pPr>
      <w:r>
        <w:rPr>
          <w:rFonts w:hint="eastAsia"/>
          <w:sz w:val="21"/>
          <w:szCs w:val="21"/>
        </w:rPr>
        <w:t xml:space="preserve">　</w:t>
      </w:r>
      <w:r w:rsidR="00AA68A3">
        <w:rPr>
          <w:rFonts w:hint="eastAsia"/>
          <w:sz w:val="21"/>
          <w:szCs w:val="21"/>
        </w:rPr>
        <w:t>乙は、次の各号</w:t>
      </w:r>
      <w:r w:rsidR="0059141A">
        <w:rPr>
          <w:rFonts w:hint="eastAsia"/>
          <w:sz w:val="21"/>
          <w:szCs w:val="21"/>
        </w:rPr>
        <w:t>に起因する損害についいては、賠償又は補償の責に任じないものとする。</w:t>
      </w:r>
    </w:p>
    <w:p w14:paraId="1390D8EF" w14:textId="588E80F4" w:rsidR="0059141A" w:rsidRPr="0059141A" w:rsidRDefault="0059141A" w:rsidP="0059141A">
      <w:pPr>
        <w:pStyle w:val="a7"/>
        <w:numPr>
          <w:ilvl w:val="0"/>
          <w:numId w:val="11"/>
        </w:numPr>
        <w:spacing w:line="0" w:lineRule="atLeast"/>
        <w:ind w:leftChars="0"/>
        <w:rPr>
          <w:sz w:val="21"/>
          <w:szCs w:val="21"/>
        </w:rPr>
      </w:pPr>
      <w:r w:rsidRPr="0059141A">
        <w:rPr>
          <w:rFonts w:hint="eastAsia"/>
          <w:sz w:val="21"/>
          <w:szCs w:val="21"/>
        </w:rPr>
        <w:t>乙は、天災、地変、戦争、暴動、その他不可抗力による場合。</w:t>
      </w:r>
    </w:p>
    <w:p w14:paraId="079E2217" w14:textId="0A65EC4D" w:rsidR="0059141A" w:rsidRDefault="0059141A" w:rsidP="0059141A">
      <w:pPr>
        <w:pStyle w:val="a7"/>
        <w:numPr>
          <w:ilvl w:val="0"/>
          <w:numId w:val="11"/>
        </w:numPr>
        <w:spacing w:line="0" w:lineRule="atLeast"/>
        <w:ind w:leftChars="0"/>
        <w:rPr>
          <w:sz w:val="21"/>
          <w:szCs w:val="21"/>
        </w:rPr>
      </w:pPr>
      <w:r>
        <w:rPr>
          <w:rFonts w:hint="eastAsia"/>
          <w:sz w:val="21"/>
          <w:szCs w:val="21"/>
        </w:rPr>
        <w:t>警備対象施設の建造物又は、物品自体の瑕疵に基づく場合。</w:t>
      </w:r>
    </w:p>
    <w:p w14:paraId="0BEE636A" w14:textId="414C4C33" w:rsidR="0059141A" w:rsidRDefault="0059141A" w:rsidP="0059141A">
      <w:pPr>
        <w:pStyle w:val="a7"/>
        <w:numPr>
          <w:ilvl w:val="0"/>
          <w:numId w:val="11"/>
        </w:numPr>
        <w:spacing w:line="0" w:lineRule="atLeast"/>
        <w:ind w:leftChars="0"/>
        <w:rPr>
          <w:sz w:val="21"/>
          <w:szCs w:val="21"/>
        </w:rPr>
      </w:pPr>
      <w:r>
        <w:rPr>
          <w:rFonts w:hint="eastAsia"/>
          <w:sz w:val="21"/>
          <w:szCs w:val="21"/>
        </w:rPr>
        <w:t>丙の従業員、下請人、出入り業者等関係者の故意又は、過失に基づく場合。</w:t>
      </w:r>
    </w:p>
    <w:p w14:paraId="4924BB3E" w14:textId="12480985" w:rsidR="0059141A" w:rsidRDefault="0059141A" w:rsidP="0059141A">
      <w:pPr>
        <w:pStyle w:val="a7"/>
        <w:numPr>
          <w:ilvl w:val="0"/>
          <w:numId w:val="11"/>
        </w:numPr>
        <w:spacing w:line="0" w:lineRule="atLeast"/>
        <w:ind w:leftChars="0"/>
        <w:rPr>
          <w:sz w:val="21"/>
          <w:szCs w:val="21"/>
        </w:rPr>
      </w:pPr>
      <w:r>
        <w:rPr>
          <w:rFonts w:hint="eastAsia"/>
          <w:sz w:val="21"/>
          <w:szCs w:val="21"/>
        </w:rPr>
        <w:t>交通事故等第三者の過失による場合。</w:t>
      </w:r>
    </w:p>
    <w:p w14:paraId="3FC797A0" w14:textId="39863322" w:rsidR="0059141A" w:rsidRDefault="0059141A" w:rsidP="0059141A">
      <w:pPr>
        <w:pStyle w:val="a7"/>
        <w:numPr>
          <w:ilvl w:val="0"/>
          <w:numId w:val="11"/>
        </w:numPr>
        <w:spacing w:line="0" w:lineRule="atLeast"/>
        <w:ind w:leftChars="0"/>
        <w:rPr>
          <w:sz w:val="21"/>
          <w:szCs w:val="21"/>
        </w:rPr>
      </w:pPr>
      <w:r>
        <w:rPr>
          <w:rFonts w:hint="eastAsia"/>
          <w:sz w:val="21"/>
          <w:szCs w:val="21"/>
        </w:rPr>
        <w:t>その他社会通念上、乙の責に帰すべき事由によらないと判断される場合。</w:t>
      </w:r>
    </w:p>
    <w:p w14:paraId="580B277F" w14:textId="4F99F45A" w:rsidR="0059141A" w:rsidRDefault="0059141A" w:rsidP="0059141A">
      <w:pPr>
        <w:spacing w:line="0" w:lineRule="atLeast"/>
        <w:rPr>
          <w:sz w:val="21"/>
          <w:szCs w:val="21"/>
        </w:rPr>
      </w:pPr>
      <w:r>
        <w:rPr>
          <w:sz w:val="21"/>
          <w:szCs w:val="21"/>
        </w:rPr>
        <w:t>第17条</w:t>
      </w:r>
      <w:r w:rsidR="002E3142">
        <w:rPr>
          <w:sz w:val="21"/>
          <w:szCs w:val="21"/>
        </w:rPr>
        <w:t>（業務の変更、中止）</w:t>
      </w:r>
    </w:p>
    <w:p w14:paraId="121F0413" w14:textId="00529B2C" w:rsidR="002E3142" w:rsidRPr="00162617" w:rsidRDefault="002E3142" w:rsidP="00162617">
      <w:pPr>
        <w:pStyle w:val="a7"/>
        <w:numPr>
          <w:ilvl w:val="0"/>
          <w:numId w:val="12"/>
        </w:numPr>
        <w:spacing w:line="0" w:lineRule="atLeast"/>
        <w:ind w:leftChars="0"/>
        <w:rPr>
          <w:sz w:val="21"/>
          <w:szCs w:val="21"/>
        </w:rPr>
      </w:pPr>
      <w:r w:rsidRPr="00162617">
        <w:rPr>
          <w:sz w:val="21"/>
          <w:szCs w:val="21"/>
        </w:rPr>
        <w:t>甲は、必要がある場合には業務内容を変更し、又は業務を一時中止し、若しく</w:t>
      </w:r>
      <w:r w:rsidR="000F6DF3">
        <w:rPr>
          <w:rFonts w:hint="eastAsia"/>
          <w:sz w:val="21"/>
          <w:szCs w:val="21"/>
        </w:rPr>
        <w:t>こ</w:t>
      </w:r>
      <w:r w:rsidRPr="00162617">
        <w:rPr>
          <w:sz w:val="21"/>
          <w:szCs w:val="21"/>
        </w:rPr>
        <w:t>れを打ち切ることができる。この場合において個別契約金額又は委託期間を</w:t>
      </w:r>
      <w:r w:rsidR="00162617" w:rsidRPr="00162617">
        <w:rPr>
          <w:sz w:val="21"/>
          <w:szCs w:val="21"/>
        </w:rPr>
        <w:t>変更する必要があるときは、甲乙協議の上別途これを定めるものとする。</w:t>
      </w:r>
    </w:p>
    <w:p w14:paraId="7005571E" w14:textId="35FC9D50" w:rsidR="00162617" w:rsidRDefault="00162617" w:rsidP="00162617">
      <w:pPr>
        <w:spacing w:line="0" w:lineRule="atLeast"/>
        <w:rPr>
          <w:sz w:val="21"/>
          <w:szCs w:val="21"/>
        </w:rPr>
      </w:pPr>
      <w:r>
        <w:rPr>
          <w:rFonts w:hint="eastAsia"/>
          <w:sz w:val="21"/>
          <w:szCs w:val="21"/>
        </w:rPr>
        <w:t>第18条（技術上の協力）</w:t>
      </w:r>
    </w:p>
    <w:p w14:paraId="25B89AF1" w14:textId="62D5B27A" w:rsidR="00162617" w:rsidRDefault="00162617" w:rsidP="00162617">
      <w:pPr>
        <w:spacing w:line="0" w:lineRule="atLeast"/>
        <w:rPr>
          <w:sz w:val="21"/>
          <w:szCs w:val="21"/>
        </w:rPr>
      </w:pPr>
      <w:r>
        <w:rPr>
          <w:sz w:val="21"/>
          <w:szCs w:val="21"/>
        </w:rPr>
        <w:t xml:space="preserve">　乙は、第8条2項規定する引渡し終えた書類等により甲が他の業務を実施するにあり甲の求めがあったときは甲に対して、必要な術上協力を行うものとする。</w:t>
      </w:r>
    </w:p>
    <w:p w14:paraId="20A8A800" w14:textId="40A03BB1" w:rsidR="00ED64AB" w:rsidRDefault="00ED64AB" w:rsidP="00162617">
      <w:pPr>
        <w:spacing w:line="0" w:lineRule="atLeast"/>
        <w:rPr>
          <w:sz w:val="21"/>
          <w:szCs w:val="21"/>
        </w:rPr>
      </w:pPr>
      <w:r>
        <w:rPr>
          <w:sz w:val="21"/>
          <w:szCs w:val="21"/>
        </w:rPr>
        <w:t>第19条（契約の解除）</w:t>
      </w:r>
    </w:p>
    <w:p w14:paraId="488DBEE4" w14:textId="3F9C899D" w:rsidR="00ED64AB" w:rsidRDefault="00ED64AB" w:rsidP="00ED64AB">
      <w:pPr>
        <w:pStyle w:val="a7"/>
        <w:numPr>
          <w:ilvl w:val="0"/>
          <w:numId w:val="13"/>
        </w:numPr>
        <w:spacing w:line="0" w:lineRule="atLeast"/>
        <w:ind w:leftChars="0"/>
        <w:rPr>
          <w:sz w:val="21"/>
          <w:szCs w:val="21"/>
        </w:rPr>
      </w:pPr>
      <w:r w:rsidRPr="00ED64AB">
        <w:rPr>
          <w:sz w:val="21"/>
          <w:szCs w:val="21"/>
        </w:rPr>
        <w:t>甲または乙は3か月</w:t>
      </w:r>
      <w:r w:rsidR="004F48B6">
        <w:rPr>
          <w:rFonts w:hint="eastAsia"/>
          <w:sz w:val="21"/>
          <w:szCs w:val="21"/>
        </w:rPr>
        <w:t>前</w:t>
      </w:r>
      <w:r w:rsidRPr="00ED64AB">
        <w:rPr>
          <w:sz w:val="21"/>
          <w:szCs w:val="21"/>
        </w:rPr>
        <w:t>に相手方に通知した上で、理由の如何</w:t>
      </w:r>
      <w:r>
        <w:rPr>
          <w:sz w:val="21"/>
          <w:szCs w:val="21"/>
        </w:rPr>
        <w:t>を問わず、本契約および個別契約全部又は一部を解除することができる。</w:t>
      </w:r>
    </w:p>
    <w:p w14:paraId="2C7B6213" w14:textId="2FD69694" w:rsidR="00290A5E" w:rsidRDefault="00ED64AB" w:rsidP="00290A5E">
      <w:pPr>
        <w:pStyle w:val="a7"/>
        <w:numPr>
          <w:ilvl w:val="0"/>
          <w:numId w:val="13"/>
        </w:numPr>
        <w:spacing w:line="0" w:lineRule="atLeast"/>
        <w:ind w:leftChars="0"/>
        <w:rPr>
          <w:sz w:val="21"/>
          <w:szCs w:val="21"/>
        </w:rPr>
      </w:pPr>
      <w:r>
        <w:rPr>
          <w:sz w:val="21"/>
          <w:szCs w:val="21"/>
        </w:rPr>
        <w:t>甲または乙のい</w:t>
      </w:r>
      <w:r w:rsidR="000F6DF3">
        <w:rPr>
          <w:rFonts w:hint="eastAsia"/>
          <w:sz w:val="21"/>
          <w:szCs w:val="21"/>
        </w:rPr>
        <w:t>ず</w:t>
      </w:r>
      <w:r>
        <w:rPr>
          <w:sz w:val="21"/>
          <w:szCs w:val="21"/>
        </w:rPr>
        <w:t>れかに次の各号の一に該当する事由が生じた時、相手方はいつでも</w:t>
      </w:r>
      <w:r>
        <w:rPr>
          <w:sz w:val="21"/>
          <w:szCs w:val="21"/>
        </w:rPr>
        <w:lastRenderedPageBreak/>
        <w:t>何らかの催告を</w:t>
      </w:r>
      <w:r w:rsidR="00290A5E">
        <w:rPr>
          <w:sz w:val="21"/>
          <w:szCs w:val="21"/>
        </w:rPr>
        <w:t>行うことなく、本契約および個別契約の全部または一部を解除することができる。</w:t>
      </w:r>
    </w:p>
    <w:p w14:paraId="47C77741" w14:textId="463AFD4B" w:rsidR="00290A5E" w:rsidRDefault="00290A5E" w:rsidP="00290A5E">
      <w:pPr>
        <w:pStyle w:val="a7"/>
        <w:numPr>
          <w:ilvl w:val="0"/>
          <w:numId w:val="14"/>
        </w:numPr>
        <w:spacing w:line="0" w:lineRule="atLeast"/>
        <w:ind w:leftChars="0"/>
        <w:rPr>
          <w:sz w:val="21"/>
          <w:szCs w:val="21"/>
        </w:rPr>
      </w:pPr>
      <w:r>
        <w:rPr>
          <w:sz w:val="21"/>
          <w:szCs w:val="21"/>
        </w:rPr>
        <w:t>本契約または個別契約に違反し相手方より</w:t>
      </w:r>
      <w:r>
        <w:rPr>
          <w:rFonts w:hint="eastAsia"/>
          <w:sz w:val="21"/>
          <w:szCs w:val="21"/>
        </w:rPr>
        <w:t>相当期間を定めて催告されたにもかかわらず是正しないとき。</w:t>
      </w:r>
    </w:p>
    <w:p w14:paraId="502AC30D" w14:textId="6065AAC0" w:rsidR="00290A5E" w:rsidRDefault="00290A5E" w:rsidP="00290A5E">
      <w:pPr>
        <w:pStyle w:val="a7"/>
        <w:numPr>
          <w:ilvl w:val="0"/>
          <w:numId w:val="14"/>
        </w:numPr>
        <w:spacing w:line="0" w:lineRule="atLeast"/>
        <w:ind w:leftChars="0"/>
        <w:rPr>
          <w:sz w:val="21"/>
          <w:szCs w:val="21"/>
        </w:rPr>
      </w:pPr>
      <w:r>
        <w:rPr>
          <w:rFonts w:hint="eastAsia"/>
          <w:sz w:val="21"/>
          <w:szCs w:val="21"/>
        </w:rPr>
        <w:t>正当な理由なく期間内に契約を履行する見込みがないと判断した場合。</w:t>
      </w:r>
    </w:p>
    <w:p w14:paraId="3BBD8931" w14:textId="765A4F27" w:rsidR="00290A5E" w:rsidRDefault="00290A5E" w:rsidP="00290A5E">
      <w:pPr>
        <w:pStyle w:val="a7"/>
        <w:numPr>
          <w:ilvl w:val="0"/>
          <w:numId w:val="14"/>
        </w:numPr>
        <w:spacing w:line="0" w:lineRule="atLeast"/>
        <w:ind w:leftChars="0"/>
        <w:rPr>
          <w:sz w:val="21"/>
          <w:szCs w:val="21"/>
        </w:rPr>
      </w:pPr>
      <w:r>
        <w:rPr>
          <w:sz w:val="21"/>
          <w:szCs w:val="21"/>
        </w:rPr>
        <w:t>相手方に重大な損害を</w:t>
      </w:r>
      <w:r w:rsidR="00E14BF0">
        <w:rPr>
          <w:sz w:val="21"/>
          <w:szCs w:val="21"/>
        </w:rPr>
        <w:t>与え、または重大な危害を与えたとき。</w:t>
      </w:r>
    </w:p>
    <w:p w14:paraId="4319DD0E" w14:textId="77A7603F" w:rsidR="00E14BF0" w:rsidRDefault="00E14BF0" w:rsidP="00290A5E">
      <w:pPr>
        <w:pStyle w:val="a7"/>
        <w:numPr>
          <w:ilvl w:val="0"/>
          <w:numId w:val="14"/>
        </w:numPr>
        <w:spacing w:line="0" w:lineRule="atLeast"/>
        <w:ind w:leftChars="0"/>
        <w:rPr>
          <w:sz w:val="21"/>
          <w:szCs w:val="21"/>
        </w:rPr>
      </w:pPr>
      <w:r>
        <w:rPr>
          <w:sz w:val="21"/>
          <w:szCs w:val="21"/>
        </w:rPr>
        <w:t>監督官庁より営業の取消、停止等の処分を受けたき。</w:t>
      </w:r>
    </w:p>
    <w:p w14:paraId="68E92C50" w14:textId="2B4E7AEC" w:rsidR="00E14BF0" w:rsidRDefault="00E14BF0" w:rsidP="00290A5E">
      <w:pPr>
        <w:pStyle w:val="a7"/>
        <w:numPr>
          <w:ilvl w:val="0"/>
          <w:numId w:val="14"/>
        </w:numPr>
        <w:spacing w:line="0" w:lineRule="atLeast"/>
        <w:ind w:leftChars="0"/>
        <w:rPr>
          <w:sz w:val="21"/>
          <w:szCs w:val="21"/>
        </w:rPr>
      </w:pPr>
      <w:r>
        <w:rPr>
          <w:sz w:val="21"/>
          <w:szCs w:val="21"/>
        </w:rPr>
        <w:t>仮差押、仮処分、強制執行、競売等の申し立てがあったとき。</w:t>
      </w:r>
    </w:p>
    <w:p w14:paraId="3BE24532" w14:textId="672C008B" w:rsidR="00E14BF0" w:rsidRDefault="00E14BF0" w:rsidP="00E14BF0">
      <w:pPr>
        <w:pStyle w:val="a7"/>
        <w:numPr>
          <w:ilvl w:val="0"/>
          <w:numId w:val="14"/>
        </w:numPr>
        <w:spacing w:line="0" w:lineRule="atLeast"/>
        <w:ind w:leftChars="0"/>
        <w:rPr>
          <w:sz w:val="21"/>
          <w:szCs w:val="21"/>
        </w:rPr>
      </w:pPr>
      <w:r>
        <w:rPr>
          <w:sz w:val="21"/>
          <w:szCs w:val="21"/>
        </w:rPr>
        <w:t>法的倒産手続きによる手続き開始の申し立てがあったとき、または清算手続きに入った</w:t>
      </w:r>
      <w:r w:rsidR="00A14986">
        <w:rPr>
          <w:sz w:val="21"/>
          <w:szCs w:val="21"/>
        </w:rPr>
        <w:t>と</w:t>
      </w:r>
      <w:r w:rsidR="000F6DF3">
        <w:rPr>
          <w:rFonts w:hint="eastAsia"/>
          <w:sz w:val="21"/>
          <w:szCs w:val="21"/>
        </w:rPr>
        <w:t>き</w:t>
      </w:r>
      <w:r>
        <w:rPr>
          <w:sz w:val="21"/>
          <w:szCs w:val="21"/>
        </w:rPr>
        <w:t>。</w:t>
      </w:r>
    </w:p>
    <w:p w14:paraId="5C50A434" w14:textId="70B02572" w:rsidR="00E14BF0" w:rsidRDefault="00E14BF0" w:rsidP="00E14BF0">
      <w:pPr>
        <w:pStyle w:val="a7"/>
        <w:numPr>
          <w:ilvl w:val="0"/>
          <w:numId w:val="14"/>
        </w:numPr>
        <w:spacing w:line="0" w:lineRule="atLeast"/>
        <w:ind w:leftChars="0"/>
        <w:rPr>
          <w:sz w:val="21"/>
          <w:szCs w:val="21"/>
        </w:rPr>
      </w:pPr>
      <w:r>
        <w:rPr>
          <w:sz w:val="21"/>
          <w:szCs w:val="21"/>
        </w:rPr>
        <w:t>支払停止、支払不能等の事由が生じたとき。</w:t>
      </w:r>
    </w:p>
    <w:p w14:paraId="0A13AC80" w14:textId="3A51DF7A" w:rsidR="00E14BF0" w:rsidRDefault="00E14BF0" w:rsidP="00E14BF0">
      <w:pPr>
        <w:pStyle w:val="a7"/>
        <w:numPr>
          <w:ilvl w:val="0"/>
          <w:numId w:val="14"/>
        </w:numPr>
        <w:spacing w:line="0" w:lineRule="atLeast"/>
        <w:ind w:leftChars="0"/>
        <w:rPr>
          <w:sz w:val="21"/>
          <w:szCs w:val="21"/>
        </w:rPr>
      </w:pPr>
      <w:r>
        <w:rPr>
          <w:sz w:val="21"/>
          <w:szCs w:val="21"/>
        </w:rPr>
        <w:t>合併、解散または営業の全部もしくは一部を第三者に譲渡しようとしたとき。</w:t>
      </w:r>
    </w:p>
    <w:p w14:paraId="30BB4EAE" w14:textId="03510C89" w:rsidR="00E14BF0" w:rsidRDefault="00E14BF0" w:rsidP="00E14BF0">
      <w:pPr>
        <w:pStyle w:val="a7"/>
        <w:numPr>
          <w:ilvl w:val="0"/>
          <w:numId w:val="14"/>
        </w:numPr>
        <w:spacing w:line="0" w:lineRule="atLeast"/>
        <w:ind w:leftChars="0"/>
        <w:rPr>
          <w:sz w:val="21"/>
          <w:szCs w:val="21"/>
        </w:rPr>
      </w:pPr>
      <w:r>
        <w:rPr>
          <w:sz w:val="21"/>
          <w:szCs w:val="21"/>
        </w:rPr>
        <w:t>財産状態が著しく悪化し、またはその恐れがあると認められる相当の事由があるとき。</w:t>
      </w:r>
    </w:p>
    <w:p w14:paraId="46C59BF4" w14:textId="4175C512" w:rsidR="00E14BF0" w:rsidRPr="00A14986" w:rsidRDefault="00E14BF0" w:rsidP="00A14986">
      <w:pPr>
        <w:pStyle w:val="a7"/>
        <w:numPr>
          <w:ilvl w:val="0"/>
          <w:numId w:val="13"/>
        </w:numPr>
        <w:spacing w:line="0" w:lineRule="atLeast"/>
        <w:ind w:leftChars="0"/>
        <w:rPr>
          <w:sz w:val="21"/>
          <w:szCs w:val="21"/>
        </w:rPr>
      </w:pPr>
      <w:r w:rsidRPr="00A14986">
        <w:rPr>
          <w:rFonts w:hint="eastAsia"/>
          <w:sz w:val="21"/>
          <w:szCs w:val="21"/>
        </w:rPr>
        <w:t>前項により、本契約及び個別契約が解除された場合、</w:t>
      </w:r>
      <w:r w:rsidR="00A14986" w:rsidRPr="00A14986">
        <w:rPr>
          <w:rFonts w:hint="eastAsia"/>
          <w:sz w:val="21"/>
          <w:szCs w:val="21"/>
        </w:rPr>
        <w:t>甲乙双方とも自己の被った損害について損害賠償請求を行うことができる。</w:t>
      </w:r>
    </w:p>
    <w:p w14:paraId="356D6984" w14:textId="74E44FAF" w:rsidR="00A14986" w:rsidRDefault="00A14986" w:rsidP="00A14986">
      <w:pPr>
        <w:spacing w:line="0" w:lineRule="atLeast"/>
        <w:rPr>
          <w:sz w:val="21"/>
          <w:szCs w:val="21"/>
        </w:rPr>
      </w:pPr>
      <w:r>
        <w:rPr>
          <w:sz w:val="21"/>
          <w:szCs w:val="21"/>
        </w:rPr>
        <w:t>第20条（契約の引継）</w:t>
      </w:r>
    </w:p>
    <w:p w14:paraId="0FA3B4FE" w14:textId="70769B7C" w:rsidR="00A14986" w:rsidRDefault="00A14986" w:rsidP="00A14986">
      <w:pPr>
        <w:spacing w:line="0" w:lineRule="atLeast"/>
        <w:rPr>
          <w:sz w:val="21"/>
          <w:szCs w:val="21"/>
        </w:rPr>
      </w:pPr>
      <w:r>
        <w:rPr>
          <w:sz w:val="21"/>
          <w:szCs w:val="21"/>
        </w:rPr>
        <w:t xml:space="preserve">　本契約が期間満了あるいは解約等により終了した後、甲が自ら業務を行いまたは乙以外の業者に委託することによって業務の引継を図る場合であって、甲が要求したときは、乙は甲またはその業者に対して延滞・遺漏なく業務を引き継ぐものとする。</w:t>
      </w:r>
    </w:p>
    <w:p w14:paraId="28C636CA" w14:textId="5706A722" w:rsidR="00A14986" w:rsidRDefault="00A14986" w:rsidP="00A14986">
      <w:pPr>
        <w:spacing w:line="0" w:lineRule="atLeast"/>
        <w:rPr>
          <w:sz w:val="21"/>
          <w:szCs w:val="21"/>
        </w:rPr>
      </w:pPr>
      <w:r>
        <w:rPr>
          <w:sz w:val="21"/>
          <w:szCs w:val="21"/>
        </w:rPr>
        <w:t>第21条（契約期間）</w:t>
      </w:r>
    </w:p>
    <w:p w14:paraId="7079B050" w14:textId="05B1FCD0" w:rsidR="00894125" w:rsidRDefault="00A14986" w:rsidP="00894125">
      <w:pPr>
        <w:spacing w:line="0" w:lineRule="atLeast"/>
      </w:pPr>
      <w:r>
        <w:rPr>
          <w:sz w:val="21"/>
          <w:szCs w:val="21"/>
        </w:rPr>
        <w:t xml:space="preserve">　</w:t>
      </w:r>
      <w:r w:rsidR="00894125">
        <w:t>本契約の有効期間は、令和</w:t>
      </w:r>
      <w:r w:rsidR="00CB29F0">
        <w:rPr>
          <w:rFonts w:hint="eastAsia"/>
        </w:rPr>
        <w:t>８</w:t>
      </w:r>
      <w:r w:rsidR="00894125">
        <w:t>年８月1日から令和</w:t>
      </w:r>
      <w:r w:rsidR="00CB29F0">
        <w:rPr>
          <w:rFonts w:hint="eastAsia"/>
        </w:rPr>
        <w:t>８</w:t>
      </w:r>
      <w:r w:rsidR="00894125">
        <w:t xml:space="preserve">年9月30日とする。但し、甲と丙との 契約が失効されたときは、これと同様に本契約もその効力を失うものとする。 </w:t>
      </w:r>
    </w:p>
    <w:p w14:paraId="298E0691" w14:textId="30C0D35F" w:rsidR="00A470C0" w:rsidRDefault="00894125" w:rsidP="00894125">
      <w:pPr>
        <w:spacing w:line="0" w:lineRule="atLeast"/>
        <w:rPr>
          <w:sz w:val="21"/>
          <w:szCs w:val="21"/>
        </w:rPr>
      </w:pPr>
      <w:r>
        <w:t>２．前項による本契約の失効時に、本契約に基づき締結された個別契約が存在するとき、 本契約は当該個別契約の存続期間中有効とする。</w:t>
      </w:r>
    </w:p>
    <w:p w14:paraId="30E24C70" w14:textId="58291CC0" w:rsidR="00A470C0" w:rsidRDefault="00A470C0" w:rsidP="00A470C0">
      <w:pPr>
        <w:spacing w:line="0" w:lineRule="atLeast"/>
        <w:rPr>
          <w:sz w:val="21"/>
          <w:szCs w:val="21"/>
        </w:rPr>
      </w:pPr>
      <w:r>
        <w:rPr>
          <w:sz w:val="21"/>
          <w:szCs w:val="21"/>
        </w:rPr>
        <w:t>第22条（警備対象施設の名称・所在地）</w:t>
      </w:r>
    </w:p>
    <w:p w14:paraId="1E22B378" w14:textId="1C75227F" w:rsidR="00A470C0" w:rsidRDefault="00A470C0" w:rsidP="00A470C0">
      <w:pPr>
        <w:spacing w:line="0" w:lineRule="atLeast"/>
        <w:rPr>
          <w:sz w:val="21"/>
          <w:szCs w:val="21"/>
        </w:rPr>
      </w:pPr>
      <w:r>
        <w:rPr>
          <w:sz w:val="21"/>
          <w:szCs w:val="21"/>
        </w:rPr>
        <w:t xml:space="preserve">　各業務における警備対象施設の名称</w:t>
      </w:r>
      <w:r>
        <w:rPr>
          <w:rFonts w:hint="eastAsia"/>
          <w:sz w:val="21"/>
          <w:szCs w:val="21"/>
        </w:rPr>
        <w:t>所在地については、甲の発行する警備依頼書に示すものとする。</w:t>
      </w:r>
    </w:p>
    <w:p w14:paraId="600E0533" w14:textId="100AC582" w:rsidR="00A470C0" w:rsidRDefault="00A470C0" w:rsidP="00A470C0">
      <w:pPr>
        <w:spacing w:line="0" w:lineRule="atLeast"/>
        <w:rPr>
          <w:sz w:val="21"/>
          <w:szCs w:val="21"/>
        </w:rPr>
      </w:pPr>
      <w:r>
        <w:rPr>
          <w:sz w:val="21"/>
          <w:szCs w:val="21"/>
        </w:rPr>
        <w:t>第23条（従事する警備員数・警備日時）</w:t>
      </w:r>
    </w:p>
    <w:p w14:paraId="486B077E" w14:textId="45785D02" w:rsidR="00DB178C" w:rsidRDefault="00DB178C" w:rsidP="00A470C0">
      <w:pPr>
        <w:spacing w:line="0" w:lineRule="atLeast"/>
        <w:rPr>
          <w:sz w:val="21"/>
          <w:szCs w:val="21"/>
        </w:rPr>
      </w:pPr>
      <w:r>
        <w:rPr>
          <w:sz w:val="21"/>
          <w:szCs w:val="21"/>
        </w:rPr>
        <w:t xml:space="preserve">　各業務における警備員数・警備日時については、甲の発行する警備依頼書に示すものと</w:t>
      </w:r>
      <w:r>
        <w:rPr>
          <w:sz w:val="21"/>
          <w:szCs w:val="21"/>
        </w:rPr>
        <w:lastRenderedPageBreak/>
        <w:t>し、各業務の現場状況・規模等によっては、警備計画書等に基づく詳細を甲は乙に別途</w:t>
      </w:r>
      <w:r>
        <w:rPr>
          <w:rFonts w:hint="eastAsia"/>
          <w:sz w:val="21"/>
          <w:szCs w:val="21"/>
        </w:rPr>
        <w:t>明示するものとする。</w:t>
      </w:r>
      <w:r>
        <w:rPr>
          <w:sz w:val="21"/>
          <w:szCs w:val="21"/>
        </w:rPr>
        <w:tab/>
      </w:r>
    </w:p>
    <w:p w14:paraId="2D52C3E0" w14:textId="17BF1485" w:rsidR="00DB178C" w:rsidRDefault="00DB178C" w:rsidP="00A470C0">
      <w:pPr>
        <w:spacing w:line="0" w:lineRule="atLeast"/>
        <w:rPr>
          <w:sz w:val="21"/>
          <w:szCs w:val="21"/>
        </w:rPr>
      </w:pPr>
      <w:r>
        <w:rPr>
          <w:sz w:val="21"/>
          <w:szCs w:val="21"/>
        </w:rPr>
        <w:t>第24条（服装）</w:t>
      </w:r>
    </w:p>
    <w:p w14:paraId="7D2670B1" w14:textId="61CC4523" w:rsidR="00DB178C" w:rsidRDefault="00DB178C" w:rsidP="00A470C0">
      <w:pPr>
        <w:spacing w:line="0" w:lineRule="atLeast"/>
        <w:rPr>
          <w:sz w:val="21"/>
          <w:szCs w:val="21"/>
        </w:rPr>
      </w:pPr>
      <w:r>
        <w:rPr>
          <w:sz w:val="21"/>
          <w:szCs w:val="21"/>
        </w:rPr>
        <w:t xml:space="preserve">　甲の名誉を傷つけることなく、清潔、端正な乙指定の制服制帽を着用するものとする。</w:t>
      </w:r>
    </w:p>
    <w:p w14:paraId="34C010F0" w14:textId="1D553154" w:rsidR="00DB178C" w:rsidRDefault="00DB178C" w:rsidP="00A470C0">
      <w:pPr>
        <w:spacing w:line="0" w:lineRule="atLeast"/>
        <w:rPr>
          <w:sz w:val="21"/>
          <w:szCs w:val="21"/>
        </w:rPr>
      </w:pPr>
      <w:r>
        <w:rPr>
          <w:sz w:val="21"/>
          <w:szCs w:val="21"/>
        </w:rPr>
        <w:t>第25条（従事する警備員の知識・技能）</w:t>
      </w:r>
    </w:p>
    <w:p w14:paraId="7D13E175" w14:textId="13429AFA" w:rsidR="00ED64AB" w:rsidRDefault="00DB178C" w:rsidP="00DB178C">
      <w:pPr>
        <w:spacing w:line="0" w:lineRule="atLeast"/>
        <w:rPr>
          <w:sz w:val="21"/>
          <w:szCs w:val="21"/>
        </w:rPr>
      </w:pPr>
      <w:r>
        <w:rPr>
          <w:sz w:val="21"/>
          <w:szCs w:val="21"/>
        </w:rPr>
        <w:t xml:space="preserve">　乙は、各業務の状況に応じて丙または甲の指定する、経験知識・技能（有資格者等）をもった</w:t>
      </w:r>
      <w:r>
        <w:rPr>
          <w:rFonts w:hint="eastAsia"/>
          <w:sz w:val="21"/>
          <w:szCs w:val="21"/>
        </w:rPr>
        <w:t>警備員を配置し、その業務の</w:t>
      </w:r>
      <w:r w:rsidR="00A709C1">
        <w:rPr>
          <w:rFonts w:hint="eastAsia"/>
          <w:sz w:val="21"/>
          <w:szCs w:val="21"/>
        </w:rPr>
        <w:t>適正実施に務めるものとする。</w:t>
      </w:r>
    </w:p>
    <w:p w14:paraId="60D592F4" w14:textId="47A1690C" w:rsidR="00A709C1" w:rsidRDefault="00A709C1" w:rsidP="00DB178C">
      <w:pPr>
        <w:spacing w:line="0" w:lineRule="atLeast"/>
        <w:rPr>
          <w:sz w:val="21"/>
          <w:szCs w:val="21"/>
        </w:rPr>
      </w:pPr>
      <w:r>
        <w:rPr>
          <w:sz w:val="21"/>
          <w:szCs w:val="21"/>
        </w:rPr>
        <w:t>第26条（報告及び事故発生時の措置）</w:t>
      </w:r>
    </w:p>
    <w:p w14:paraId="07425DB3" w14:textId="054F2C1E" w:rsidR="00A709C1" w:rsidRDefault="00A709C1" w:rsidP="00DB178C">
      <w:pPr>
        <w:spacing w:line="0" w:lineRule="atLeast"/>
        <w:rPr>
          <w:sz w:val="21"/>
          <w:szCs w:val="21"/>
        </w:rPr>
      </w:pPr>
      <w:r>
        <w:rPr>
          <w:sz w:val="21"/>
          <w:szCs w:val="21"/>
        </w:rPr>
        <w:t xml:space="preserve">　乙は、第8条に定める書類の提出の他、警備対象施設で発生した事故・事件・事案・トラブルについては、速やかに甲に報告するものとし、かりそめにも乙固有の利益の為、その報告を隠蔽もしくは実施しないことにより発生した損害については、全て乙の責においてそれを補償するものとする。または人命に関わる事故もしくは重大事件発生の場合は、甲への報告を待たず、応急措置・関係機関への通報など適切な措置を実施するものとするが、その後における丙または甲への報告を免れるものではないとする。</w:t>
      </w:r>
    </w:p>
    <w:p w14:paraId="72999174" w14:textId="7DF3DC2E" w:rsidR="00A709C1" w:rsidRDefault="00A709C1" w:rsidP="00DB178C">
      <w:pPr>
        <w:spacing w:line="0" w:lineRule="atLeast"/>
        <w:rPr>
          <w:sz w:val="21"/>
          <w:szCs w:val="21"/>
        </w:rPr>
      </w:pPr>
      <w:r>
        <w:rPr>
          <w:sz w:val="21"/>
          <w:szCs w:val="21"/>
        </w:rPr>
        <w:t>第27条（貸与品の管理）</w:t>
      </w:r>
    </w:p>
    <w:p w14:paraId="77FFE8EC" w14:textId="618DD7FA" w:rsidR="00A709C1" w:rsidRDefault="00A709C1" w:rsidP="00DB178C">
      <w:pPr>
        <w:spacing w:line="0" w:lineRule="atLeast"/>
        <w:rPr>
          <w:sz w:val="21"/>
          <w:szCs w:val="21"/>
        </w:rPr>
      </w:pPr>
      <w:r>
        <w:rPr>
          <w:sz w:val="21"/>
          <w:szCs w:val="21"/>
        </w:rPr>
        <w:t xml:space="preserve">　丙より</w:t>
      </w:r>
      <w:r w:rsidR="00B97FCB">
        <w:rPr>
          <w:sz w:val="21"/>
          <w:szCs w:val="21"/>
        </w:rPr>
        <w:t>機材・無線機の借用が必要な業務にあたっては、機材・無線機を貸与する場合があるが、その場合乙は甲に貸与品受領の旨を書面で通知すると共に、その保管にあたっては、厳重に管理するものとし、万一紛失、毀損した場合、事由の如何を問わず延滞なく甲に報告し指示を仰ぐと共に、その損害について補償するものとする。</w:t>
      </w:r>
    </w:p>
    <w:p w14:paraId="2DA82118" w14:textId="33C4BF76" w:rsidR="00B97FCB" w:rsidRDefault="00B97FCB" w:rsidP="00DB178C">
      <w:pPr>
        <w:spacing w:line="0" w:lineRule="atLeast"/>
        <w:rPr>
          <w:sz w:val="21"/>
          <w:szCs w:val="21"/>
        </w:rPr>
      </w:pPr>
      <w:r>
        <w:rPr>
          <w:sz w:val="21"/>
          <w:szCs w:val="21"/>
        </w:rPr>
        <w:t>第28条（苦情処理）</w:t>
      </w:r>
    </w:p>
    <w:p w14:paraId="70994F38" w14:textId="5684BFD0" w:rsidR="00B97FCB" w:rsidRDefault="00B97FCB" w:rsidP="00DB178C">
      <w:pPr>
        <w:spacing w:line="0" w:lineRule="atLeast"/>
        <w:rPr>
          <w:sz w:val="21"/>
          <w:szCs w:val="21"/>
        </w:rPr>
      </w:pPr>
      <w:r>
        <w:rPr>
          <w:sz w:val="21"/>
          <w:szCs w:val="21"/>
        </w:rPr>
        <w:t xml:space="preserve">　乙は、各業務を実施するにあたり、苦情を受けた場合その内容を速やかに甲へ報告し、甲の指示により、その処理を乙の責において誠心誠意、</w:t>
      </w:r>
      <w:r w:rsidR="000F6DF3">
        <w:rPr>
          <w:rFonts w:hint="eastAsia"/>
          <w:sz w:val="21"/>
          <w:szCs w:val="21"/>
        </w:rPr>
        <w:t>可及</w:t>
      </w:r>
      <w:r>
        <w:rPr>
          <w:sz w:val="21"/>
          <w:szCs w:val="21"/>
        </w:rPr>
        <w:t>的かつ速やかに実施し、決して丙または甲の名誉を傷つけてはならないものとする。さらに乙の事業所にその苦情処理に関する受付簿を</w:t>
      </w:r>
      <w:r w:rsidR="009251AC">
        <w:rPr>
          <w:sz w:val="21"/>
          <w:szCs w:val="21"/>
        </w:rPr>
        <w:t>具備すると共に、その苦情処理に関する監督者を事前に甲に通知するものとする。</w:t>
      </w:r>
    </w:p>
    <w:p w14:paraId="613946DF" w14:textId="7B709E6D" w:rsidR="009251AC" w:rsidRDefault="009251AC" w:rsidP="00DB178C">
      <w:pPr>
        <w:spacing w:line="0" w:lineRule="atLeast"/>
        <w:rPr>
          <w:sz w:val="21"/>
          <w:szCs w:val="21"/>
        </w:rPr>
      </w:pPr>
      <w:r>
        <w:rPr>
          <w:sz w:val="21"/>
          <w:szCs w:val="21"/>
        </w:rPr>
        <w:t>第29条（協議事項）</w:t>
      </w:r>
    </w:p>
    <w:p w14:paraId="40FF3F2B" w14:textId="52880DD5" w:rsidR="009251AC" w:rsidRDefault="009251AC" w:rsidP="00DB178C">
      <w:pPr>
        <w:spacing w:line="0" w:lineRule="atLeast"/>
        <w:rPr>
          <w:sz w:val="21"/>
          <w:szCs w:val="21"/>
        </w:rPr>
      </w:pPr>
      <w:r>
        <w:rPr>
          <w:sz w:val="21"/>
          <w:szCs w:val="21"/>
        </w:rPr>
        <w:t xml:space="preserve">　本契約に定めがない事項又は本契約の各条項の解釈に生じた疑義についてはその都度甲乙協議の上、信義誠実の原則に基づき解決にあたる。</w:t>
      </w:r>
    </w:p>
    <w:p w14:paraId="0FA90B8A" w14:textId="159D9214" w:rsidR="009251AC" w:rsidRDefault="009251AC" w:rsidP="00DB178C">
      <w:pPr>
        <w:spacing w:line="0" w:lineRule="atLeast"/>
        <w:rPr>
          <w:sz w:val="21"/>
          <w:szCs w:val="21"/>
        </w:rPr>
      </w:pPr>
      <w:r>
        <w:rPr>
          <w:sz w:val="21"/>
          <w:szCs w:val="21"/>
        </w:rPr>
        <w:t>第30条（管轄裁判所）</w:t>
      </w:r>
    </w:p>
    <w:p w14:paraId="01A7C13B" w14:textId="6A4533D8" w:rsidR="009251AC" w:rsidRDefault="009251AC" w:rsidP="00DB178C">
      <w:pPr>
        <w:spacing w:line="0" w:lineRule="atLeast"/>
        <w:rPr>
          <w:sz w:val="21"/>
          <w:szCs w:val="21"/>
        </w:rPr>
      </w:pPr>
      <w:r>
        <w:rPr>
          <w:sz w:val="21"/>
          <w:szCs w:val="21"/>
        </w:rPr>
        <w:t xml:space="preserve">　本契約及び個別契約ならびにそれらに関するすべての契約書における紛争の管轄裁判所は京都地方裁判所とする。</w:t>
      </w:r>
    </w:p>
    <w:p w14:paraId="478C8BF2" w14:textId="77777777" w:rsidR="009251AC" w:rsidRDefault="009251AC" w:rsidP="00DB178C">
      <w:pPr>
        <w:spacing w:line="0" w:lineRule="atLeast"/>
        <w:rPr>
          <w:sz w:val="21"/>
          <w:szCs w:val="21"/>
        </w:rPr>
      </w:pPr>
    </w:p>
    <w:p w14:paraId="7BD7A560" w14:textId="77777777" w:rsidR="002B717A" w:rsidRDefault="002B717A" w:rsidP="00DB178C">
      <w:pPr>
        <w:spacing w:line="0" w:lineRule="atLeast"/>
        <w:rPr>
          <w:sz w:val="21"/>
          <w:szCs w:val="21"/>
        </w:rPr>
      </w:pPr>
    </w:p>
    <w:p w14:paraId="1C06EF74" w14:textId="68FFA0D4" w:rsidR="009251AC" w:rsidRDefault="009251AC" w:rsidP="0059141A">
      <w:pPr>
        <w:spacing w:line="0" w:lineRule="atLeast"/>
        <w:rPr>
          <w:sz w:val="21"/>
          <w:szCs w:val="21"/>
        </w:rPr>
      </w:pPr>
      <w:r>
        <w:rPr>
          <w:sz w:val="21"/>
          <w:szCs w:val="21"/>
        </w:rPr>
        <w:t>本契約</w:t>
      </w:r>
      <w:r w:rsidR="004F48B6">
        <w:rPr>
          <w:rFonts w:hint="eastAsia"/>
          <w:sz w:val="21"/>
          <w:szCs w:val="21"/>
        </w:rPr>
        <w:t>を</w:t>
      </w:r>
      <w:r>
        <w:rPr>
          <w:sz w:val="21"/>
          <w:szCs w:val="21"/>
        </w:rPr>
        <w:t>締結する為、本書2通を作成し、甲乙記名捺印の上、各1通を保有する。</w:t>
      </w:r>
    </w:p>
    <w:p w14:paraId="1FB832B9" w14:textId="77777777" w:rsidR="009251AC" w:rsidRDefault="009251AC" w:rsidP="0059141A">
      <w:pPr>
        <w:spacing w:line="0" w:lineRule="atLeast"/>
        <w:rPr>
          <w:sz w:val="21"/>
          <w:szCs w:val="21"/>
        </w:rPr>
      </w:pPr>
    </w:p>
    <w:p w14:paraId="2ECBA231" w14:textId="77777777" w:rsidR="009251AC" w:rsidRDefault="009251AC" w:rsidP="0059141A">
      <w:pPr>
        <w:spacing w:line="0" w:lineRule="atLeast"/>
        <w:rPr>
          <w:sz w:val="21"/>
          <w:szCs w:val="21"/>
        </w:rPr>
      </w:pPr>
    </w:p>
    <w:p w14:paraId="772B2A46" w14:textId="77777777" w:rsidR="00C26886" w:rsidRDefault="009251AC" w:rsidP="0059141A">
      <w:pPr>
        <w:spacing w:line="0" w:lineRule="atLeast"/>
        <w:rPr>
          <w:sz w:val="21"/>
          <w:szCs w:val="21"/>
        </w:rPr>
      </w:pPr>
      <w:r>
        <w:rPr>
          <w:sz w:val="21"/>
          <w:szCs w:val="21"/>
        </w:rPr>
        <w:t>令和　　年　　月　　日</w:t>
      </w:r>
    </w:p>
    <w:p w14:paraId="3543CE76" w14:textId="2A911548" w:rsidR="00C26886" w:rsidRDefault="00C26886" w:rsidP="0059141A">
      <w:pPr>
        <w:spacing w:line="0" w:lineRule="atLeast"/>
        <w:rPr>
          <w:sz w:val="21"/>
          <w:szCs w:val="21"/>
        </w:rPr>
      </w:pPr>
    </w:p>
    <w:p w14:paraId="118E2E3F" w14:textId="3C1BAA0F" w:rsidR="00C26886" w:rsidRDefault="00C26886" w:rsidP="00C26886">
      <w:pPr>
        <w:spacing w:line="0" w:lineRule="atLeast"/>
        <w:jc w:val="center"/>
        <w:rPr>
          <w:sz w:val="21"/>
          <w:szCs w:val="21"/>
        </w:rPr>
      </w:pPr>
      <w:r w:rsidRPr="00C26886">
        <w:rPr>
          <w:noProof/>
          <w:sz w:val="21"/>
          <w:szCs w:val="21"/>
        </w:rPr>
        <mc:AlternateContent>
          <mc:Choice Requires="wps">
            <w:drawing>
              <wp:anchor distT="45720" distB="45720" distL="114300" distR="114300" simplePos="0" relativeHeight="251659264" behindDoc="0" locked="0" layoutInCell="1" allowOverlap="1" wp14:anchorId="059F6B30" wp14:editId="64960FA5">
                <wp:simplePos x="0" y="0"/>
                <wp:positionH relativeFrom="column">
                  <wp:posOffset>497205</wp:posOffset>
                </wp:positionH>
                <wp:positionV relativeFrom="paragraph">
                  <wp:posOffset>451485</wp:posOffset>
                </wp:positionV>
                <wp:extent cx="609600" cy="1404620"/>
                <wp:effectExtent l="0" t="0" r="19050" b="26670"/>
                <wp:wrapSquare wrapText="bothSides"/>
                <wp:docPr id="21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9600" cy="1404620"/>
                        </a:xfrm>
                        <a:prstGeom prst="rect">
                          <a:avLst/>
                        </a:prstGeom>
                        <a:solidFill>
                          <a:srgbClr val="FFFFFF"/>
                        </a:solidFill>
                        <a:ln w="9525">
                          <a:solidFill>
                            <a:schemeClr val="bg1"/>
                          </a:solidFill>
                          <a:miter lim="800000"/>
                          <a:headEnd/>
                          <a:tailEnd/>
                        </a:ln>
                      </wps:spPr>
                      <wps:txbx>
                        <w:txbxContent>
                          <w:p w14:paraId="223D6386" w14:textId="24B7F5C4" w:rsidR="00C26886" w:rsidRDefault="00C26886">
                            <w:r>
                              <w:rPr>
                                <w:rFonts w:hint="eastAsia"/>
                              </w:rPr>
                              <w:t>甲</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059F6B30" id="_x0000_t202" coordsize="21600,21600" o:spt="202" path="m,l,21600r21600,l21600,xe">
                <v:stroke joinstyle="miter"/>
                <v:path gradientshapeok="t" o:connecttype="rect"/>
              </v:shapetype>
              <v:shape id="テキスト ボックス 2" o:spid="_x0000_s1026" type="#_x0000_t202" style="position:absolute;left:0;text-align:left;margin-left:39.15pt;margin-top:35.55pt;width:48pt;height:110.6pt;z-index:25165926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otJ8FQIAAB4EAAAOAAAAZHJzL2Uyb0RvYy54bWysk92O2yAQhe8r9R0Q942dKEk31jqrbbap&#10;Km1/pG0fAGMco2KGDiR2+vQdcDabpndVfYHAA4eZbw63d0Nn2EGh12BLPp3knCkrodZ2V/Lv37Zv&#10;bjjzQdhaGLCq5Efl+d369avb3hVqBi2YWiEjEeuL3pW8DcEVWeZlqzrhJ+CUpWAD2IlAS9xlNYqe&#10;1DuTzfJ8mfWAtUOQynv6+zAG+TrpN42S4UvTeBWYKTnlFtKIaazimK1vRbFD4VotT2mIf8iiE9rS&#10;pWepBxEE26P+S6rTEsFDEyYSugyaRkuVaqBqpvlVNU+tcCrVQnC8O2Py/09Wfj48ua/IwvAOBmpg&#10;KsK7R5A/PLOwaYXdqXtE6Fslarp4GpFlvfPF6WhE7QsfRar+E9TUZLEPkISGBrtIhepkpE4NOJ6h&#10;qyEwST+X+WqZU0RSaDrP58tZ6komiufTDn34oKBjcVJypKYmdXF49CFmI4rnLfEyD0bXW21MWuCu&#10;2hhkB0EG2KYvFXC1zVjWl3y1mC1GAH9IRC+qs0i1GxFcKXQ6kJGN7kp+k8dvtFak9t7WyWZBaDPO&#10;KWNjTxgjuZFhGKqBNkacFdRHAoowGpYeGE1awF+c9WTWkvufe4GKM/PRUlNW0/k8ujst5ou3hJDh&#10;ZaS6jAgrSarkgbNxugnpRSRe7p6at9WJ60smp1zJhAn36cFEl1+u066XZ73+DQAA//8DAFBLAwQU&#10;AAYACAAAACEA3zj9C98AAAAJAQAADwAAAGRycy9kb3ducmV2LnhtbEyPzU7DMBCE70i8g7VI3KiT&#10;FNES4lSABAcOrRoQXJ1k8yPsdRQ7aXh7tic4rXZnNPtNtlusETOOvnekIF5FIJAqV/fUKvh4f7nZ&#10;gvBBU62NI1Twgx52+eVFptPaneiIcxFawSHkU62gC2FIpfRVh1b7lRuQWGvcaHXgdWxlPeoTh1sj&#10;kyi6k1b3xB86PeBzh9V3MVkFr0+y3B+LQ9l8NWZ+M5922h+sUtdXy+MDiIBL+DPDGZ/RIWem0k1U&#10;e2EUbLZrdvKMYxBnfXPLh1JBcp+sQeaZ/N8g/wUAAP//AwBQSwECLQAUAAYACAAAACEAtoM4kv4A&#10;AADhAQAAEwAAAAAAAAAAAAAAAAAAAAAAW0NvbnRlbnRfVHlwZXNdLnhtbFBLAQItABQABgAIAAAA&#10;IQA4/SH/1gAAAJQBAAALAAAAAAAAAAAAAAAAAC8BAABfcmVscy8ucmVsc1BLAQItABQABgAIAAAA&#10;IQA9otJ8FQIAAB4EAAAOAAAAAAAAAAAAAAAAAC4CAABkcnMvZTJvRG9jLnhtbFBLAQItABQABgAI&#10;AAAAIQDfOP0L3wAAAAkBAAAPAAAAAAAAAAAAAAAAAG8EAABkcnMvZG93bnJldi54bWxQSwUGAAAA&#10;AAQABADzAAAAewUAAAAA&#10;" strokecolor="white [3212]">
                <v:textbox style="mso-fit-shape-to-text:t">
                  <w:txbxContent>
                    <w:p w14:paraId="223D6386" w14:textId="24B7F5C4" w:rsidR="00C26886" w:rsidRDefault="00C26886">
                      <w:r>
                        <w:rPr>
                          <w:rFonts w:hint="eastAsia"/>
                        </w:rPr>
                        <w:t>甲</w:t>
                      </w:r>
                    </w:p>
                  </w:txbxContent>
                </v:textbox>
                <w10:wrap type="square"/>
              </v:shape>
            </w:pict>
          </mc:Fallback>
        </mc:AlternateContent>
      </w:r>
    </w:p>
    <w:p w14:paraId="60A28240" w14:textId="6D0CFFD7" w:rsidR="009251AC" w:rsidRPr="0059141A" w:rsidRDefault="00C26886" w:rsidP="0059141A">
      <w:pPr>
        <w:spacing w:line="0" w:lineRule="atLeast"/>
        <w:rPr>
          <w:sz w:val="21"/>
          <w:szCs w:val="21"/>
        </w:rPr>
      </w:pPr>
      <w:r w:rsidRPr="00C26886">
        <w:rPr>
          <w:noProof/>
          <w:sz w:val="21"/>
          <w:szCs w:val="21"/>
        </w:rPr>
        <mc:AlternateContent>
          <mc:Choice Requires="wps">
            <w:drawing>
              <wp:anchor distT="45720" distB="45720" distL="114300" distR="114300" simplePos="0" relativeHeight="251661312" behindDoc="0" locked="0" layoutInCell="1" allowOverlap="1" wp14:anchorId="26BFD6F7" wp14:editId="66FEC188">
                <wp:simplePos x="0" y="0"/>
                <wp:positionH relativeFrom="column">
                  <wp:posOffset>468630</wp:posOffset>
                </wp:positionH>
                <wp:positionV relativeFrom="paragraph">
                  <wp:posOffset>2032635</wp:posOffset>
                </wp:positionV>
                <wp:extent cx="609600" cy="1404620"/>
                <wp:effectExtent l="0" t="0" r="19050" b="26670"/>
                <wp:wrapSquare wrapText="bothSides"/>
                <wp:docPr id="1881438761"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9600" cy="1404620"/>
                        </a:xfrm>
                        <a:prstGeom prst="rect">
                          <a:avLst/>
                        </a:prstGeom>
                        <a:solidFill>
                          <a:srgbClr val="FFFFFF"/>
                        </a:solidFill>
                        <a:ln w="9525">
                          <a:solidFill>
                            <a:sysClr val="window" lastClr="FFFFFF"/>
                          </a:solidFill>
                          <a:miter lim="800000"/>
                          <a:headEnd/>
                          <a:tailEnd/>
                        </a:ln>
                      </wps:spPr>
                      <wps:txbx>
                        <w:txbxContent>
                          <w:p w14:paraId="36939105" w14:textId="3E0C498E" w:rsidR="00C26886" w:rsidRDefault="00C26886" w:rsidP="00C26886">
                            <w:r>
                              <w:rPr>
                                <w:rFonts w:hint="eastAsia"/>
                              </w:rPr>
                              <w:t>乙</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26BFD6F7" id="_x0000_s1027" type="#_x0000_t202" style="position:absolute;margin-left:36.9pt;margin-top:160.05pt;width:48pt;height:110.6pt;z-index:25166131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ea/GHgIAADYEAAAOAAAAZHJzL2Uyb0RvYy54bWysk9Fu2yAUhu8n7R0Q94udKMkaK07Vpcs0&#10;qesmdX0ADDhGwxwGJHb29DtgN806qRfTfIGAg3/O+c7P+rpvNTlK5xWYkk4nOSXScBDK7Ev6+H33&#10;7ooSH5gRTIORJT1JT683b9+sO1vIGTSghXQERYwvOlvSJgRbZJnnjWyZn4CVBoM1uJYFXLp9Jhzr&#10;UL3V2SzPl1kHTlgHXHqPu7dDkG6Sfl1LHr7WtZeB6JJibiGNLo1VHLPNmhV7x2yj+JgG+4csWqYM&#10;XnqWumWBkYNTf0m1ijvwUIcJhzaDulZcphqwmmn+opqHhlmZakE43p4x+f8ny++PD/abI6H/AD02&#10;MBXh7R3wH54Y2DbM7OWNc9A1kgm8eBqRZZ31xfhrRO0LH0Wq7gsIbDI7BEhCfe3aSAXrJKiODTid&#10;ocs+EI6by3y1zDHCMTSd5/PlLHUlY8XT39b58ElCS+KkpA6bmtTZ8c6HmA0rno7EyzxoJXZK67Rw&#10;+2qrHTkyNMAufamAF8e0IV1JV4vZYgDwh8TJnxXQeQI6SjTzATdfk2xVQGdr1Zb0Ko/f4LWI8aMR&#10;yXeBKT3MsQRtRq4R5QA19FVPlBihR8wViBOCdjAYGR8eThpwvyjp0MQl9T8PzElM8LPBZq2m83l0&#10;fVrMF+8RLXGXkeoywgxHqZIGSobpNqSXkjjaG2zqTiXez5mMKaM5UxvGhxTdf7lOp56f++Y3AAAA&#10;//8DAFBLAwQUAAYACAAAACEAT0UXxuAAAAAKAQAADwAAAGRycy9kb3ducmV2LnhtbEyPzU7DMBCE&#10;70i8g7VI3KjzAwVCNlUJ6oVbE6SImxsvSZTYjmy3DW+PeyrHnR3NfJNvFjWxE1k3GI0QryJgpFsj&#10;B90hfNW7hxdgzgstxWQ0IfySg01xe5OLTJqz3tOp8h0LIdplAqH3fs44d21PSriVmUmH34+xSvhw&#10;2o5LK84hXE08iaI1V2LQoaEXM5U9tWN1VAhl/f1ut8k4NvtdUtqPqvmseYN4f7ds34B5WvzVDBf8&#10;gA5FYDqYo5aOTQjPaSD3CGkSxcAuhvVrUA4IT49xCrzI+f8JxR8AAAD//wMAUEsBAi0AFAAGAAgA&#10;AAAhALaDOJL+AAAA4QEAABMAAAAAAAAAAAAAAAAAAAAAAFtDb250ZW50X1R5cGVzXS54bWxQSwEC&#10;LQAUAAYACAAAACEAOP0h/9YAAACUAQAACwAAAAAAAAAAAAAAAAAvAQAAX3JlbHMvLnJlbHNQSwEC&#10;LQAUAAYACAAAACEALnmvxh4CAAA2BAAADgAAAAAAAAAAAAAAAAAuAgAAZHJzL2Uyb0RvYy54bWxQ&#10;SwECLQAUAAYACAAAACEAT0UXxuAAAAAKAQAADwAAAAAAAAAAAAAAAAB4BAAAZHJzL2Rvd25yZXYu&#10;eG1sUEsFBgAAAAAEAAQA8wAAAIUFAAAAAA==&#10;" strokecolor="window">
                <v:textbox style="mso-fit-shape-to-text:t">
                  <w:txbxContent>
                    <w:p w14:paraId="36939105" w14:textId="3E0C498E" w:rsidR="00C26886" w:rsidRDefault="00C26886" w:rsidP="00C26886">
                      <w:r>
                        <w:rPr>
                          <w:rFonts w:hint="eastAsia"/>
                        </w:rPr>
                        <w:t>乙</w:t>
                      </w:r>
                    </w:p>
                  </w:txbxContent>
                </v:textbox>
                <w10:wrap type="square"/>
              </v:shape>
            </w:pict>
          </mc:Fallback>
        </mc:AlternateContent>
      </w:r>
    </w:p>
    <w:sectPr w:rsidR="009251AC" w:rsidRPr="0059141A" w:rsidSect="00DB6518">
      <w:pgSz w:w="11906" w:h="16838"/>
      <w:pgMar w:top="1701" w:right="1418" w:bottom="1418"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FBEB68" w14:textId="77777777" w:rsidR="006A4BD7" w:rsidRDefault="006A4BD7" w:rsidP="00A15C8C">
      <w:pPr>
        <w:spacing w:after="0" w:line="240" w:lineRule="auto"/>
      </w:pPr>
      <w:r>
        <w:separator/>
      </w:r>
    </w:p>
  </w:endnote>
  <w:endnote w:type="continuationSeparator" w:id="0">
    <w:p w14:paraId="2A09BDC3" w14:textId="77777777" w:rsidR="006A4BD7" w:rsidRDefault="006A4BD7" w:rsidP="00A15C8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9DD8A1" w14:textId="77777777" w:rsidR="006A4BD7" w:rsidRDefault="006A4BD7" w:rsidP="00A15C8C">
      <w:pPr>
        <w:spacing w:after="0" w:line="240" w:lineRule="auto"/>
      </w:pPr>
      <w:r>
        <w:separator/>
      </w:r>
    </w:p>
  </w:footnote>
  <w:footnote w:type="continuationSeparator" w:id="0">
    <w:p w14:paraId="15D7C28F" w14:textId="77777777" w:rsidR="006A4BD7" w:rsidRDefault="006A4BD7" w:rsidP="00A15C8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FB09C9"/>
    <w:multiLevelType w:val="hybridMultilevel"/>
    <w:tmpl w:val="DB201E32"/>
    <w:lvl w:ilvl="0" w:tplc="C8D2C7BA">
      <w:start w:val="1"/>
      <w:numFmt w:val="decimalFullWidth"/>
      <w:lvlText w:val="%1．"/>
      <w:lvlJc w:val="left"/>
      <w:pPr>
        <w:ind w:left="675" w:hanging="450"/>
      </w:pPr>
      <w:rPr>
        <w:rFonts w:hint="default"/>
      </w:rPr>
    </w:lvl>
    <w:lvl w:ilvl="1" w:tplc="04090017" w:tentative="1">
      <w:start w:val="1"/>
      <w:numFmt w:val="aiueoFullWidth"/>
      <w:lvlText w:val="(%2)"/>
      <w:lvlJc w:val="left"/>
      <w:pPr>
        <w:ind w:left="1105" w:hanging="440"/>
      </w:pPr>
    </w:lvl>
    <w:lvl w:ilvl="2" w:tplc="04090011" w:tentative="1">
      <w:start w:val="1"/>
      <w:numFmt w:val="decimalEnclosedCircle"/>
      <w:lvlText w:val="%3"/>
      <w:lvlJc w:val="left"/>
      <w:pPr>
        <w:ind w:left="1545" w:hanging="440"/>
      </w:pPr>
    </w:lvl>
    <w:lvl w:ilvl="3" w:tplc="0409000F" w:tentative="1">
      <w:start w:val="1"/>
      <w:numFmt w:val="decimal"/>
      <w:lvlText w:val="%4."/>
      <w:lvlJc w:val="left"/>
      <w:pPr>
        <w:ind w:left="1985" w:hanging="440"/>
      </w:pPr>
    </w:lvl>
    <w:lvl w:ilvl="4" w:tplc="04090017" w:tentative="1">
      <w:start w:val="1"/>
      <w:numFmt w:val="aiueoFullWidth"/>
      <w:lvlText w:val="(%5)"/>
      <w:lvlJc w:val="left"/>
      <w:pPr>
        <w:ind w:left="2425" w:hanging="440"/>
      </w:pPr>
    </w:lvl>
    <w:lvl w:ilvl="5" w:tplc="04090011" w:tentative="1">
      <w:start w:val="1"/>
      <w:numFmt w:val="decimalEnclosedCircle"/>
      <w:lvlText w:val="%6"/>
      <w:lvlJc w:val="left"/>
      <w:pPr>
        <w:ind w:left="2865" w:hanging="440"/>
      </w:pPr>
    </w:lvl>
    <w:lvl w:ilvl="6" w:tplc="0409000F" w:tentative="1">
      <w:start w:val="1"/>
      <w:numFmt w:val="decimal"/>
      <w:lvlText w:val="%7."/>
      <w:lvlJc w:val="left"/>
      <w:pPr>
        <w:ind w:left="3305" w:hanging="440"/>
      </w:pPr>
    </w:lvl>
    <w:lvl w:ilvl="7" w:tplc="04090017" w:tentative="1">
      <w:start w:val="1"/>
      <w:numFmt w:val="aiueoFullWidth"/>
      <w:lvlText w:val="(%8)"/>
      <w:lvlJc w:val="left"/>
      <w:pPr>
        <w:ind w:left="3745" w:hanging="440"/>
      </w:pPr>
    </w:lvl>
    <w:lvl w:ilvl="8" w:tplc="04090011" w:tentative="1">
      <w:start w:val="1"/>
      <w:numFmt w:val="decimalEnclosedCircle"/>
      <w:lvlText w:val="%9"/>
      <w:lvlJc w:val="left"/>
      <w:pPr>
        <w:ind w:left="4185" w:hanging="440"/>
      </w:pPr>
    </w:lvl>
  </w:abstractNum>
  <w:abstractNum w:abstractNumId="1" w15:restartNumberingAfterBreak="0">
    <w:nsid w:val="04891F34"/>
    <w:multiLevelType w:val="hybridMultilevel"/>
    <w:tmpl w:val="D48A6106"/>
    <w:lvl w:ilvl="0" w:tplc="535ED20C">
      <w:start w:val="1"/>
      <w:numFmt w:val="decimalFullWidth"/>
      <w:lvlText w:val="%1．"/>
      <w:lvlJc w:val="left"/>
      <w:pPr>
        <w:ind w:left="630" w:hanging="42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2" w15:restartNumberingAfterBreak="0">
    <w:nsid w:val="0B2D5C34"/>
    <w:multiLevelType w:val="hybridMultilevel"/>
    <w:tmpl w:val="88746BD0"/>
    <w:lvl w:ilvl="0" w:tplc="68E0B670">
      <w:start w:val="1"/>
      <w:numFmt w:val="decimal"/>
      <w:lvlText w:val="（%1）"/>
      <w:lvlJc w:val="left"/>
      <w:pPr>
        <w:ind w:left="1395" w:hanging="720"/>
      </w:pPr>
      <w:rPr>
        <w:rFonts w:hint="default"/>
      </w:rPr>
    </w:lvl>
    <w:lvl w:ilvl="1" w:tplc="04090017" w:tentative="1">
      <w:start w:val="1"/>
      <w:numFmt w:val="aiueoFullWidth"/>
      <w:lvlText w:val="(%2)"/>
      <w:lvlJc w:val="left"/>
      <w:pPr>
        <w:ind w:left="1555" w:hanging="440"/>
      </w:pPr>
    </w:lvl>
    <w:lvl w:ilvl="2" w:tplc="04090011" w:tentative="1">
      <w:start w:val="1"/>
      <w:numFmt w:val="decimalEnclosedCircle"/>
      <w:lvlText w:val="%3"/>
      <w:lvlJc w:val="left"/>
      <w:pPr>
        <w:ind w:left="1995" w:hanging="440"/>
      </w:pPr>
    </w:lvl>
    <w:lvl w:ilvl="3" w:tplc="0409000F" w:tentative="1">
      <w:start w:val="1"/>
      <w:numFmt w:val="decimal"/>
      <w:lvlText w:val="%4."/>
      <w:lvlJc w:val="left"/>
      <w:pPr>
        <w:ind w:left="2435" w:hanging="440"/>
      </w:pPr>
    </w:lvl>
    <w:lvl w:ilvl="4" w:tplc="04090017" w:tentative="1">
      <w:start w:val="1"/>
      <w:numFmt w:val="aiueoFullWidth"/>
      <w:lvlText w:val="(%5)"/>
      <w:lvlJc w:val="left"/>
      <w:pPr>
        <w:ind w:left="2875" w:hanging="440"/>
      </w:pPr>
    </w:lvl>
    <w:lvl w:ilvl="5" w:tplc="04090011" w:tentative="1">
      <w:start w:val="1"/>
      <w:numFmt w:val="decimalEnclosedCircle"/>
      <w:lvlText w:val="%6"/>
      <w:lvlJc w:val="left"/>
      <w:pPr>
        <w:ind w:left="3315" w:hanging="440"/>
      </w:pPr>
    </w:lvl>
    <w:lvl w:ilvl="6" w:tplc="0409000F" w:tentative="1">
      <w:start w:val="1"/>
      <w:numFmt w:val="decimal"/>
      <w:lvlText w:val="%7."/>
      <w:lvlJc w:val="left"/>
      <w:pPr>
        <w:ind w:left="3755" w:hanging="440"/>
      </w:pPr>
    </w:lvl>
    <w:lvl w:ilvl="7" w:tplc="04090017" w:tentative="1">
      <w:start w:val="1"/>
      <w:numFmt w:val="aiueoFullWidth"/>
      <w:lvlText w:val="(%8)"/>
      <w:lvlJc w:val="left"/>
      <w:pPr>
        <w:ind w:left="4195" w:hanging="440"/>
      </w:pPr>
    </w:lvl>
    <w:lvl w:ilvl="8" w:tplc="04090011" w:tentative="1">
      <w:start w:val="1"/>
      <w:numFmt w:val="decimalEnclosedCircle"/>
      <w:lvlText w:val="%9"/>
      <w:lvlJc w:val="left"/>
      <w:pPr>
        <w:ind w:left="4635" w:hanging="440"/>
      </w:pPr>
    </w:lvl>
  </w:abstractNum>
  <w:abstractNum w:abstractNumId="3" w15:restartNumberingAfterBreak="0">
    <w:nsid w:val="10011BC3"/>
    <w:multiLevelType w:val="hybridMultilevel"/>
    <w:tmpl w:val="22BCDF34"/>
    <w:lvl w:ilvl="0" w:tplc="A5763170">
      <w:start w:val="1"/>
      <w:numFmt w:val="decimalFullWidth"/>
      <w:lvlText w:val="%1．"/>
      <w:lvlJc w:val="left"/>
      <w:pPr>
        <w:ind w:left="630" w:hanging="42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4" w15:restartNumberingAfterBreak="0">
    <w:nsid w:val="17A123A5"/>
    <w:multiLevelType w:val="hybridMultilevel"/>
    <w:tmpl w:val="D41CB0EA"/>
    <w:lvl w:ilvl="0" w:tplc="62B2AAC4">
      <w:start w:val="1"/>
      <w:numFmt w:val="decimalFullWidth"/>
      <w:lvlText w:val="（%1）"/>
      <w:lvlJc w:val="left"/>
      <w:pPr>
        <w:ind w:left="1350" w:hanging="720"/>
      </w:pPr>
      <w:rPr>
        <w:rFonts w:hint="default"/>
      </w:rPr>
    </w:lvl>
    <w:lvl w:ilvl="1" w:tplc="04090017" w:tentative="1">
      <w:start w:val="1"/>
      <w:numFmt w:val="aiueoFullWidth"/>
      <w:lvlText w:val="(%2)"/>
      <w:lvlJc w:val="left"/>
      <w:pPr>
        <w:ind w:left="1510" w:hanging="440"/>
      </w:pPr>
    </w:lvl>
    <w:lvl w:ilvl="2" w:tplc="04090011" w:tentative="1">
      <w:start w:val="1"/>
      <w:numFmt w:val="decimalEnclosedCircle"/>
      <w:lvlText w:val="%3"/>
      <w:lvlJc w:val="left"/>
      <w:pPr>
        <w:ind w:left="1950" w:hanging="440"/>
      </w:pPr>
    </w:lvl>
    <w:lvl w:ilvl="3" w:tplc="0409000F" w:tentative="1">
      <w:start w:val="1"/>
      <w:numFmt w:val="decimal"/>
      <w:lvlText w:val="%4."/>
      <w:lvlJc w:val="left"/>
      <w:pPr>
        <w:ind w:left="2390" w:hanging="440"/>
      </w:pPr>
    </w:lvl>
    <w:lvl w:ilvl="4" w:tplc="04090017" w:tentative="1">
      <w:start w:val="1"/>
      <w:numFmt w:val="aiueoFullWidth"/>
      <w:lvlText w:val="(%5)"/>
      <w:lvlJc w:val="left"/>
      <w:pPr>
        <w:ind w:left="2830" w:hanging="440"/>
      </w:pPr>
    </w:lvl>
    <w:lvl w:ilvl="5" w:tplc="04090011" w:tentative="1">
      <w:start w:val="1"/>
      <w:numFmt w:val="decimalEnclosedCircle"/>
      <w:lvlText w:val="%6"/>
      <w:lvlJc w:val="left"/>
      <w:pPr>
        <w:ind w:left="3270" w:hanging="440"/>
      </w:pPr>
    </w:lvl>
    <w:lvl w:ilvl="6" w:tplc="0409000F" w:tentative="1">
      <w:start w:val="1"/>
      <w:numFmt w:val="decimal"/>
      <w:lvlText w:val="%7."/>
      <w:lvlJc w:val="left"/>
      <w:pPr>
        <w:ind w:left="3710" w:hanging="440"/>
      </w:pPr>
    </w:lvl>
    <w:lvl w:ilvl="7" w:tplc="04090017" w:tentative="1">
      <w:start w:val="1"/>
      <w:numFmt w:val="aiueoFullWidth"/>
      <w:lvlText w:val="(%8)"/>
      <w:lvlJc w:val="left"/>
      <w:pPr>
        <w:ind w:left="4150" w:hanging="440"/>
      </w:pPr>
    </w:lvl>
    <w:lvl w:ilvl="8" w:tplc="04090011" w:tentative="1">
      <w:start w:val="1"/>
      <w:numFmt w:val="decimalEnclosedCircle"/>
      <w:lvlText w:val="%9"/>
      <w:lvlJc w:val="left"/>
      <w:pPr>
        <w:ind w:left="4590" w:hanging="440"/>
      </w:pPr>
    </w:lvl>
  </w:abstractNum>
  <w:abstractNum w:abstractNumId="5" w15:restartNumberingAfterBreak="0">
    <w:nsid w:val="20D00144"/>
    <w:multiLevelType w:val="hybridMultilevel"/>
    <w:tmpl w:val="2EF4B2EE"/>
    <w:lvl w:ilvl="0" w:tplc="210AFFE8">
      <w:start w:val="1"/>
      <w:numFmt w:val="decimal"/>
      <w:lvlText w:val="（%1）"/>
      <w:lvlJc w:val="left"/>
      <w:pPr>
        <w:ind w:left="945" w:hanging="720"/>
      </w:pPr>
      <w:rPr>
        <w:rFonts w:hint="default"/>
      </w:rPr>
    </w:lvl>
    <w:lvl w:ilvl="1" w:tplc="04090017" w:tentative="1">
      <w:start w:val="1"/>
      <w:numFmt w:val="aiueoFullWidth"/>
      <w:lvlText w:val="(%2)"/>
      <w:lvlJc w:val="left"/>
      <w:pPr>
        <w:ind w:left="1105" w:hanging="440"/>
      </w:pPr>
    </w:lvl>
    <w:lvl w:ilvl="2" w:tplc="04090011" w:tentative="1">
      <w:start w:val="1"/>
      <w:numFmt w:val="decimalEnclosedCircle"/>
      <w:lvlText w:val="%3"/>
      <w:lvlJc w:val="left"/>
      <w:pPr>
        <w:ind w:left="1545" w:hanging="440"/>
      </w:pPr>
    </w:lvl>
    <w:lvl w:ilvl="3" w:tplc="0409000F" w:tentative="1">
      <w:start w:val="1"/>
      <w:numFmt w:val="decimal"/>
      <w:lvlText w:val="%4."/>
      <w:lvlJc w:val="left"/>
      <w:pPr>
        <w:ind w:left="1985" w:hanging="440"/>
      </w:pPr>
    </w:lvl>
    <w:lvl w:ilvl="4" w:tplc="04090017" w:tentative="1">
      <w:start w:val="1"/>
      <w:numFmt w:val="aiueoFullWidth"/>
      <w:lvlText w:val="(%5)"/>
      <w:lvlJc w:val="left"/>
      <w:pPr>
        <w:ind w:left="2425" w:hanging="440"/>
      </w:pPr>
    </w:lvl>
    <w:lvl w:ilvl="5" w:tplc="04090011" w:tentative="1">
      <w:start w:val="1"/>
      <w:numFmt w:val="decimalEnclosedCircle"/>
      <w:lvlText w:val="%6"/>
      <w:lvlJc w:val="left"/>
      <w:pPr>
        <w:ind w:left="2865" w:hanging="440"/>
      </w:pPr>
    </w:lvl>
    <w:lvl w:ilvl="6" w:tplc="0409000F" w:tentative="1">
      <w:start w:val="1"/>
      <w:numFmt w:val="decimal"/>
      <w:lvlText w:val="%7."/>
      <w:lvlJc w:val="left"/>
      <w:pPr>
        <w:ind w:left="3305" w:hanging="440"/>
      </w:pPr>
    </w:lvl>
    <w:lvl w:ilvl="7" w:tplc="04090017" w:tentative="1">
      <w:start w:val="1"/>
      <w:numFmt w:val="aiueoFullWidth"/>
      <w:lvlText w:val="(%8)"/>
      <w:lvlJc w:val="left"/>
      <w:pPr>
        <w:ind w:left="3745" w:hanging="440"/>
      </w:pPr>
    </w:lvl>
    <w:lvl w:ilvl="8" w:tplc="04090011" w:tentative="1">
      <w:start w:val="1"/>
      <w:numFmt w:val="decimalEnclosedCircle"/>
      <w:lvlText w:val="%9"/>
      <w:lvlJc w:val="left"/>
      <w:pPr>
        <w:ind w:left="4185" w:hanging="440"/>
      </w:pPr>
    </w:lvl>
  </w:abstractNum>
  <w:abstractNum w:abstractNumId="6" w15:restartNumberingAfterBreak="0">
    <w:nsid w:val="22FB33AE"/>
    <w:multiLevelType w:val="hybridMultilevel"/>
    <w:tmpl w:val="D6B687DC"/>
    <w:lvl w:ilvl="0" w:tplc="9E62AC76">
      <w:start w:val="1"/>
      <w:numFmt w:val="decimalFullWidth"/>
      <w:lvlText w:val="%1．"/>
      <w:lvlJc w:val="left"/>
      <w:pPr>
        <w:ind w:left="630" w:hanging="42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7" w15:restartNumberingAfterBreak="0">
    <w:nsid w:val="3EF33F85"/>
    <w:multiLevelType w:val="hybridMultilevel"/>
    <w:tmpl w:val="1D70A828"/>
    <w:lvl w:ilvl="0" w:tplc="AB74FC14">
      <w:start w:val="1"/>
      <w:numFmt w:val="decimalFullWidth"/>
      <w:lvlText w:val="%1．"/>
      <w:lvlJc w:val="left"/>
      <w:pPr>
        <w:ind w:left="630" w:hanging="42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8" w15:restartNumberingAfterBreak="0">
    <w:nsid w:val="47106292"/>
    <w:multiLevelType w:val="hybridMultilevel"/>
    <w:tmpl w:val="7DFE1C56"/>
    <w:lvl w:ilvl="0" w:tplc="CF069988">
      <w:start w:val="1"/>
      <w:numFmt w:val="decimalFullWidth"/>
      <w:lvlText w:val="%1．"/>
      <w:lvlJc w:val="left"/>
      <w:pPr>
        <w:ind w:left="675" w:hanging="450"/>
      </w:pPr>
      <w:rPr>
        <w:rFonts w:hint="default"/>
      </w:rPr>
    </w:lvl>
    <w:lvl w:ilvl="1" w:tplc="04090017" w:tentative="1">
      <w:start w:val="1"/>
      <w:numFmt w:val="aiueoFullWidth"/>
      <w:lvlText w:val="(%2)"/>
      <w:lvlJc w:val="left"/>
      <w:pPr>
        <w:ind w:left="1105" w:hanging="440"/>
      </w:pPr>
    </w:lvl>
    <w:lvl w:ilvl="2" w:tplc="04090011" w:tentative="1">
      <w:start w:val="1"/>
      <w:numFmt w:val="decimalEnclosedCircle"/>
      <w:lvlText w:val="%3"/>
      <w:lvlJc w:val="left"/>
      <w:pPr>
        <w:ind w:left="1545" w:hanging="440"/>
      </w:pPr>
    </w:lvl>
    <w:lvl w:ilvl="3" w:tplc="0409000F" w:tentative="1">
      <w:start w:val="1"/>
      <w:numFmt w:val="decimal"/>
      <w:lvlText w:val="%4."/>
      <w:lvlJc w:val="left"/>
      <w:pPr>
        <w:ind w:left="1985" w:hanging="440"/>
      </w:pPr>
    </w:lvl>
    <w:lvl w:ilvl="4" w:tplc="04090017" w:tentative="1">
      <w:start w:val="1"/>
      <w:numFmt w:val="aiueoFullWidth"/>
      <w:lvlText w:val="(%5)"/>
      <w:lvlJc w:val="left"/>
      <w:pPr>
        <w:ind w:left="2425" w:hanging="440"/>
      </w:pPr>
    </w:lvl>
    <w:lvl w:ilvl="5" w:tplc="04090011" w:tentative="1">
      <w:start w:val="1"/>
      <w:numFmt w:val="decimalEnclosedCircle"/>
      <w:lvlText w:val="%6"/>
      <w:lvlJc w:val="left"/>
      <w:pPr>
        <w:ind w:left="2865" w:hanging="440"/>
      </w:pPr>
    </w:lvl>
    <w:lvl w:ilvl="6" w:tplc="0409000F" w:tentative="1">
      <w:start w:val="1"/>
      <w:numFmt w:val="decimal"/>
      <w:lvlText w:val="%7."/>
      <w:lvlJc w:val="left"/>
      <w:pPr>
        <w:ind w:left="3305" w:hanging="440"/>
      </w:pPr>
    </w:lvl>
    <w:lvl w:ilvl="7" w:tplc="04090017" w:tentative="1">
      <w:start w:val="1"/>
      <w:numFmt w:val="aiueoFullWidth"/>
      <w:lvlText w:val="(%8)"/>
      <w:lvlJc w:val="left"/>
      <w:pPr>
        <w:ind w:left="3745" w:hanging="440"/>
      </w:pPr>
    </w:lvl>
    <w:lvl w:ilvl="8" w:tplc="04090011" w:tentative="1">
      <w:start w:val="1"/>
      <w:numFmt w:val="decimalEnclosedCircle"/>
      <w:lvlText w:val="%9"/>
      <w:lvlJc w:val="left"/>
      <w:pPr>
        <w:ind w:left="4185" w:hanging="440"/>
      </w:pPr>
    </w:lvl>
  </w:abstractNum>
  <w:abstractNum w:abstractNumId="9" w15:restartNumberingAfterBreak="0">
    <w:nsid w:val="4AAA0D5F"/>
    <w:multiLevelType w:val="hybridMultilevel"/>
    <w:tmpl w:val="D08C344E"/>
    <w:lvl w:ilvl="0" w:tplc="B43C099A">
      <w:start w:val="1"/>
      <w:numFmt w:val="decimalFullWidth"/>
      <w:lvlText w:val="%1．"/>
      <w:lvlJc w:val="left"/>
      <w:pPr>
        <w:ind w:left="630" w:hanging="42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10" w15:restartNumberingAfterBreak="0">
    <w:nsid w:val="5F7D13A9"/>
    <w:multiLevelType w:val="multilevel"/>
    <w:tmpl w:val="0409001D"/>
    <w:lvl w:ilvl="0">
      <w:start w:val="1"/>
      <w:numFmt w:val="decimal"/>
      <w:lvlText w:val="%1"/>
      <w:lvlJc w:val="left"/>
      <w:pPr>
        <w:ind w:left="425" w:hanging="425"/>
      </w:pPr>
    </w:lvl>
    <w:lvl w:ilvl="1">
      <w:start w:val="1"/>
      <w:numFmt w:val="decimal"/>
      <w:lvlText w:val="%1.%2"/>
      <w:lvlJc w:val="left"/>
      <w:pPr>
        <w:ind w:left="992" w:hanging="567"/>
      </w:pPr>
    </w:lvl>
    <w:lvl w:ilvl="2">
      <w:start w:val="1"/>
      <w:numFmt w:val="decimal"/>
      <w:lvlText w:val="%1.%2.%3"/>
      <w:lvlJc w:val="left"/>
      <w:pPr>
        <w:ind w:left="1418" w:hanging="567"/>
      </w:pPr>
    </w:lvl>
    <w:lvl w:ilvl="3">
      <w:start w:val="1"/>
      <w:numFmt w:val="decimal"/>
      <w:lvlText w:val="%1.%2.%3.%4"/>
      <w:lvlJc w:val="left"/>
      <w:pPr>
        <w:ind w:left="1984" w:hanging="708"/>
      </w:pPr>
    </w:lvl>
    <w:lvl w:ilvl="4">
      <w:start w:val="1"/>
      <w:numFmt w:val="decimal"/>
      <w:lvlText w:val="%1.%2.%3.%4.%5"/>
      <w:lvlJc w:val="left"/>
      <w:pPr>
        <w:ind w:left="2551" w:hanging="850"/>
      </w:pPr>
    </w:lvl>
    <w:lvl w:ilvl="5">
      <w:start w:val="1"/>
      <w:numFmt w:val="decimal"/>
      <w:lvlText w:val="%1.%2.%3.%4.%5.%6"/>
      <w:lvlJc w:val="left"/>
      <w:pPr>
        <w:ind w:left="3260" w:hanging="1134"/>
      </w:pPr>
    </w:lvl>
    <w:lvl w:ilvl="6">
      <w:start w:val="1"/>
      <w:numFmt w:val="decimal"/>
      <w:lvlText w:val="%1.%2.%3.%4.%5.%6.%7"/>
      <w:lvlJc w:val="left"/>
      <w:pPr>
        <w:ind w:left="3827" w:hanging="1276"/>
      </w:pPr>
    </w:lvl>
    <w:lvl w:ilvl="7">
      <w:start w:val="1"/>
      <w:numFmt w:val="decimal"/>
      <w:lvlText w:val="%1.%2.%3.%4.%5.%6.%7.%8"/>
      <w:lvlJc w:val="left"/>
      <w:pPr>
        <w:ind w:left="4394" w:hanging="1418"/>
      </w:pPr>
    </w:lvl>
    <w:lvl w:ilvl="8">
      <w:start w:val="1"/>
      <w:numFmt w:val="decimal"/>
      <w:lvlText w:val="%1.%2.%3.%4.%5.%6.%7.%8.%9"/>
      <w:lvlJc w:val="left"/>
      <w:pPr>
        <w:ind w:left="5102" w:hanging="1700"/>
      </w:pPr>
    </w:lvl>
  </w:abstractNum>
  <w:abstractNum w:abstractNumId="11" w15:restartNumberingAfterBreak="0">
    <w:nsid w:val="603B05AC"/>
    <w:multiLevelType w:val="hybridMultilevel"/>
    <w:tmpl w:val="3BBAC09A"/>
    <w:lvl w:ilvl="0" w:tplc="E092DAFA">
      <w:start w:val="1"/>
      <w:numFmt w:val="decimalFullWidth"/>
      <w:lvlText w:val="（%1）"/>
      <w:lvlJc w:val="left"/>
      <w:pPr>
        <w:ind w:left="930" w:hanging="72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12" w15:restartNumberingAfterBreak="0">
    <w:nsid w:val="66C15377"/>
    <w:multiLevelType w:val="hybridMultilevel"/>
    <w:tmpl w:val="1F36E0AE"/>
    <w:lvl w:ilvl="0" w:tplc="0BFE5CD0">
      <w:start w:val="1"/>
      <w:numFmt w:val="decimalFullWidth"/>
      <w:lvlText w:val="%1．"/>
      <w:lvlJc w:val="left"/>
      <w:pPr>
        <w:ind w:left="630" w:hanging="42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13" w15:restartNumberingAfterBreak="0">
    <w:nsid w:val="75E21E55"/>
    <w:multiLevelType w:val="hybridMultilevel"/>
    <w:tmpl w:val="8E58732C"/>
    <w:lvl w:ilvl="0" w:tplc="58063124">
      <w:start w:val="1"/>
      <w:numFmt w:val="decimalFullWidth"/>
      <w:lvlText w:val="%1．"/>
      <w:lvlJc w:val="left"/>
      <w:pPr>
        <w:ind w:left="630" w:hanging="42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num w:numId="1" w16cid:durableId="461965214">
    <w:abstractNumId w:val="10"/>
  </w:num>
  <w:num w:numId="2" w16cid:durableId="215632393">
    <w:abstractNumId w:val="5"/>
  </w:num>
  <w:num w:numId="3" w16cid:durableId="94597810">
    <w:abstractNumId w:val="0"/>
  </w:num>
  <w:num w:numId="4" w16cid:durableId="1586182383">
    <w:abstractNumId w:val="8"/>
  </w:num>
  <w:num w:numId="5" w16cid:durableId="416555161">
    <w:abstractNumId w:val="2"/>
  </w:num>
  <w:num w:numId="6" w16cid:durableId="528838532">
    <w:abstractNumId w:val="9"/>
  </w:num>
  <w:num w:numId="7" w16cid:durableId="2084181408">
    <w:abstractNumId w:val="7"/>
  </w:num>
  <w:num w:numId="8" w16cid:durableId="44333440">
    <w:abstractNumId w:val="11"/>
  </w:num>
  <w:num w:numId="9" w16cid:durableId="44989380">
    <w:abstractNumId w:val="6"/>
  </w:num>
  <w:num w:numId="10" w16cid:durableId="422799739">
    <w:abstractNumId w:val="3"/>
  </w:num>
  <w:num w:numId="11" w16cid:durableId="478882259">
    <w:abstractNumId w:val="13"/>
  </w:num>
  <w:num w:numId="12" w16cid:durableId="282922648">
    <w:abstractNumId w:val="12"/>
  </w:num>
  <w:num w:numId="13" w16cid:durableId="90510651">
    <w:abstractNumId w:val="1"/>
  </w:num>
  <w:num w:numId="14" w16cid:durableId="118759752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bordersDoNotSurroundHeader/>
  <w:bordersDoNotSurroundFooter/>
  <w:proofState w:spelling="clean" w:grammar="clean"/>
  <w:mailMerge>
    <w:mainDocumentType w:val="formLetters"/>
    <w:linkToQuery/>
    <w:dataType w:val="native"/>
    <w:connectString w:val="Provider=Microsoft.ACE.OLEDB.12.0;User ID=Admin;Data Source=\\DirectCloud\株式会社CSILead\共有\CSIオカズ\花火\発注書\発注表.xlsx;Mode=Read;Extended Properties=&quot;HDR=YES;IMEX=1;&quot;;Jet OLEDB:System database=&quot;&quot;;Jet OLEDB:Registry Path=&quot;&quot;;Jet OLEDB:Engine Type=37;Jet OLEDB:Database Locking Mode=0;Jet OLEDB:Global Partial Bulk Ops=2;Jet OLEDB:Global Bulk Transactions=1;Jet OLEDB:New Database Password=&quot;&quot;;Jet OLEDB:Create System Database=False;Jet OLEDB:Encrypt Database=False;Jet OLEDB:Don't Copy Locale on Compact=False;Jet OLEDB:Compact Without Replica Repair=False;Jet OLEDB:SFP=False;Jet OLEDB:Support Complex Data=False;Jet OLEDB:Bypass UserInfo Validation=False;Jet OLEDB:Limited DB Caching=False;Jet OLEDB:Bypass ChoiceField Validation=False"/>
    <w:query w:val="SELECT * FROM `Sheet1$`"/>
    <w:viewMergedData/>
    <w:activeRecord w:val="28"/>
    <w:odso>
      <w:udl w:val="Provider=Microsoft.ACE.OLEDB.12.0;User ID=Admin;Data Source=\\DirectCloud\株式会社CSILead\共有\CSIオカズ\花火\発注書\発注表.xlsx;Mode=Read;Extended Properties=&quot;HDR=YES;IMEX=1;&quot;;Jet OLEDB:System database=&quot;&quot;;Jet OLEDB:Registry Path=&quot;&quot;;Jet OLEDB:Engine Type=37;Jet OLEDB:Database Locking Mode=0;Jet OLEDB:Global Partial Bulk Ops=2;Jet OLEDB:Global Bulk Transactions=1;Jet OLEDB:New Database Password=&quot;&quot;;Jet OLEDB:Create System Database=False;Jet OLEDB:Encrypt Database=False;Jet OLEDB:Don't Copy Locale on Compact=False;Jet OLEDB:Compact Without Replica Repair=False;Jet OLEDB:SFP=False;Jet OLEDB:Support Complex Data=False;Jet OLEDB:Bypass UserInfo Validation=False;Jet OLEDB:Limited DB Caching=False;Jet OLEDB:Bypass ChoiceField Validation=False"/>
      <w:table w:val="Sheet1$"/>
      <w:src r:id="rId1"/>
      <w:colDelim w:val="9"/>
      <w:type w:val="database"/>
      <w:fHdr/>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type w:val="dbColumn"/>
        <w:name w:val="会社名"/>
        <w:mappedName w:val="会社名"/>
        <w:column w:val="0"/>
        <w:lid w:val="ja-JP"/>
      </w:fieldMapData>
      <w:fieldMapData>
        <w:column w:val="0"/>
        <w:lid w:val="ja-JP"/>
      </w:fieldMapData>
      <w:fieldMapData>
        <w:type w:val="dbColumn"/>
        <w:name w:val="会社名"/>
        <w:mappedName w:val="住所 2"/>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odso>
  </w:mailMerge>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A5370"/>
    <w:rsid w:val="000078CA"/>
    <w:rsid w:val="00031038"/>
    <w:rsid w:val="00037E16"/>
    <w:rsid w:val="00045E48"/>
    <w:rsid w:val="00067D79"/>
    <w:rsid w:val="000707F9"/>
    <w:rsid w:val="000913FF"/>
    <w:rsid w:val="000F6DF3"/>
    <w:rsid w:val="00162617"/>
    <w:rsid w:val="001A0171"/>
    <w:rsid w:val="001E78BA"/>
    <w:rsid w:val="00205D74"/>
    <w:rsid w:val="00232EC6"/>
    <w:rsid w:val="00240763"/>
    <w:rsid w:val="0025231F"/>
    <w:rsid w:val="00273C12"/>
    <w:rsid w:val="00290A5E"/>
    <w:rsid w:val="002B717A"/>
    <w:rsid w:val="002D5B85"/>
    <w:rsid w:val="002E3142"/>
    <w:rsid w:val="002E4B65"/>
    <w:rsid w:val="002F351E"/>
    <w:rsid w:val="0032219A"/>
    <w:rsid w:val="00330C4B"/>
    <w:rsid w:val="0033179D"/>
    <w:rsid w:val="003354F4"/>
    <w:rsid w:val="0038576C"/>
    <w:rsid w:val="003A5370"/>
    <w:rsid w:val="003B76B8"/>
    <w:rsid w:val="003D6272"/>
    <w:rsid w:val="003F6253"/>
    <w:rsid w:val="00410D69"/>
    <w:rsid w:val="00424A66"/>
    <w:rsid w:val="00450865"/>
    <w:rsid w:val="004726FB"/>
    <w:rsid w:val="00476903"/>
    <w:rsid w:val="00482084"/>
    <w:rsid w:val="004C1BF1"/>
    <w:rsid w:val="004C3779"/>
    <w:rsid w:val="004D72FA"/>
    <w:rsid w:val="004F0B40"/>
    <w:rsid w:val="004F48B6"/>
    <w:rsid w:val="005002B6"/>
    <w:rsid w:val="0059141A"/>
    <w:rsid w:val="005A3035"/>
    <w:rsid w:val="005B21E1"/>
    <w:rsid w:val="00634228"/>
    <w:rsid w:val="00636CD2"/>
    <w:rsid w:val="00637891"/>
    <w:rsid w:val="006A4BD7"/>
    <w:rsid w:val="006B1F86"/>
    <w:rsid w:val="006F54BD"/>
    <w:rsid w:val="00701461"/>
    <w:rsid w:val="00730A94"/>
    <w:rsid w:val="007319DA"/>
    <w:rsid w:val="0074347E"/>
    <w:rsid w:val="00751F1E"/>
    <w:rsid w:val="007664D5"/>
    <w:rsid w:val="007907C0"/>
    <w:rsid w:val="007D2B91"/>
    <w:rsid w:val="00801065"/>
    <w:rsid w:val="00816BBA"/>
    <w:rsid w:val="00860907"/>
    <w:rsid w:val="0087486F"/>
    <w:rsid w:val="0088033D"/>
    <w:rsid w:val="00894125"/>
    <w:rsid w:val="008F7C5A"/>
    <w:rsid w:val="0092122A"/>
    <w:rsid w:val="009251AC"/>
    <w:rsid w:val="009370B7"/>
    <w:rsid w:val="009B4DB5"/>
    <w:rsid w:val="009C170B"/>
    <w:rsid w:val="009C6C23"/>
    <w:rsid w:val="009E2389"/>
    <w:rsid w:val="009F09A0"/>
    <w:rsid w:val="00A14986"/>
    <w:rsid w:val="00A15C8C"/>
    <w:rsid w:val="00A470C0"/>
    <w:rsid w:val="00A63CDD"/>
    <w:rsid w:val="00A63E8B"/>
    <w:rsid w:val="00A709C1"/>
    <w:rsid w:val="00A70FCC"/>
    <w:rsid w:val="00A862E2"/>
    <w:rsid w:val="00A91851"/>
    <w:rsid w:val="00AA069C"/>
    <w:rsid w:val="00AA68A3"/>
    <w:rsid w:val="00AB681B"/>
    <w:rsid w:val="00AE3E30"/>
    <w:rsid w:val="00B10049"/>
    <w:rsid w:val="00B11309"/>
    <w:rsid w:val="00B3710B"/>
    <w:rsid w:val="00B8659B"/>
    <w:rsid w:val="00B97FCB"/>
    <w:rsid w:val="00BA7D1B"/>
    <w:rsid w:val="00BC66F3"/>
    <w:rsid w:val="00BE51C5"/>
    <w:rsid w:val="00C26886"/>
    <w:rsid w:val="00C40EEB"/>
    <w:rsid w:val="00C57D4B"/>
    <w:rsid w:val="00C874EC"/>
    <w:rsid w:val="00CB29F0"/>
    <w:rsid w:val="00CF1E9F"/>
    <w:rsid w:val="00D220B3"/>
    <w:rsid w:val="00D30D52"/>
    <w:rsid w:val="00D64908"/>
    <w:rsid w:val="00D8460C"/>
    <w:rsid w:val="00D869E5"/>
    <w:rsid w:val="00D91861"/>
    <w:rsid w:val="00DA781C"/>
    <w:rsid w:val="00DB178C"/>
    <w:rsid w:val="00DB6518"/>
    <w:rsid w:val="00DB7DDF"/>
    <w:rsid w:val="00E14BF0"/>
    <w:rsid w:val="00E205F4"/>
    <w:rsid w:val="00E47D33"/>
    <w:rsid w:val="00E82AEE"/>
    <w:rsid w:val="00E84E2F"/>
    <w:rsid w:val="00EB5D2A"/>
    <w:rsid w:val="00ED64AB"/>
    <w:rsid w:val="00F0433E"/>
    <w:rsid w:val="00F359B1"/>
    <w:rsid w:val="00FF36BF"/>
    <w:rsid w:val="00FF6C9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36C525EB"/>
  <w15:chartTrackingRefBased/>
  <w15:docId w15:val="{50ABFD90-D85B-4B17-B0E2-7A1B9F1CD2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4"/>
        <w:lang w:val="en-US" w:eastAsia="ja-JP"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A15C8C"/>
    <w:pPr>
      <w:tabs>
        <w:tab w:val="center" w:pos="4252"/>
        <w:tab w:val="right" w:pos="8504"/>
      </w:tabs>
      <w:snapToGrid w:val="0"/>
    </w:pPr>
  </w:style>
  <w:style w:type="character" w:customStyle="1" w:styleId="a4">
    <w:name w:val="ヘッダー (文字)"/>
    <w:basedOn w:val="a0"/>
    <w:link w:val="a3"/>
    <w:uiPriority w:val="99"/>
    <w:rsid w:val="00A15C8C"/>
  </w:style>
  <w:style w:type="paragraph" w:styleId="a5">
    <w:name w:val="footer"/>
    <w:basedOn w:val="a"/>
    <w:link w:val="a6"/>
    <w:uiPriority w:val="99"/>
    <w:unhideWhenUsed/>
    <w:rsid w:val="00A15C8C"/>
    <w:pPr>
      <w:tabs>
        <w:tab w:val="center" w:pos="4252"/>
        <w:tab w:val="right" w:pos="8504"/>
      </w:tabs>
      <w:snapToGrid w:val="0"/>
    </w:pPr>
  </w:style>
  <w:style w:type="character" w:customStyle="1" w:styleId="a6">
    <w:name w:val="フッター (文字)"/>
    <w:basedOn w:val="a0"/>
    <w:link w:val="a5"/>
    <w:uiPriority w:val="99"/>
    <w:rsid w:val="00A15C8C"/>
  </w:style>
  <w:style w:type="paragraph" w:styleId="a7">
    <w:name w:val="List Paragraph"/>
    <w:basedOn w:val="a"/>
    <w:uiPriority w:val="34"/>
    <w:qFormat/>
    <w:rsid w:val="00A15C8C"/>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321588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mailMergeSource" Target="file:///\\DirectCloud\&#26666;&#24335;&#20250;&#31038;CSILead\&#20849;&#26377;\CSI&#12458;&#12459;&#12474;\&#33457;&#28779;\&#30330;&#27880;&#26360;\&#30330;&#27880;&#35336;&#31639;&#34920;.xlsx" TargetMode="Externa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58B7114-12F1-4DD8-AEB2-FBC853226D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8</Pages>
  <Words>725</Words>
  <Characters>4137</Characters>
  <Application>Microsoft Office Word</Application>
  <DocSecurity>0</DocSecurity>
  <Lines>34</Lines>
  <Paragraphs>9</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4853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恵子 大崎</dc:creator>
  <cp:keywords/>
  <dc:description/>
  <cp:lastModifiedBy>優希 伊藤</cp:lastModifiedBy>
  <cp:revision>2</cp:revision>
  <cp:lastPrinted>2024-08-21T07:02:00Z</cp:lastPrinted>
  <dcterms:created xsi:type="dcterms:W3CDTF">2026-07-31T00:35:00Z</dcterms:created>
  <dcterms:modified xsi:type="dcterms:W3CDTF">2026-07-31T00:35:00Z</dcterms:modified>
</cp:coreProperties>
</file>